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63" w:rsidRPr="00C74D63" w:rsidRDefault="00C97D39" w:rsidP="00C74D6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74D63">
        <w:rPr>
          <w:b/>
          <w:sz w:val="28"/>
          <w:szCs w:val="28"/>
        </w:rPr>
        <w:t>○○○</w:t>
      </w:r>
      <w:r w:rsidRPr="00C74D63">
        <w:rPr>
          <w:b/>
          <w:sz w:val="28"/>
          <w:szCs w:val="28"/>
        </w:rPr>
        <w:t>（團體名稱）年度工作計畫</w:t>
      </w:r>
    </w:p>
    <w:p w:rsidR="00C74D63" w:rsidRPr="00C74D63" w:rsidRDefault="00C74D63" w:rsidP="00C74D63">
      <w:pPr>
        <w:jc w:val="center"/>
        <w:rPr>
          <w:rFonts w:hint="eastAsia"/>
        </w:rPr>
      </w:pPr>
      <w:r w:rsidRPr="00987198">
        <w:rPr>
          <w:rFonts w:ascii="標楷體" w:eastAsia="標楷體" w:hAnsi="標楷體"/>
        </w:rPr>
        <w:t xml:space="preserve">自　　年　　月　　日至　</w:t>
      </w:r>
      <w:r w:rsidRPr="00C74D63">
        <w:rPr>
          <w:rFonts w:ascii="標楷體" w:eastAsia="標楷體" w:hAnsi="標楷體"/>
        </w:rPr>
        <w:t xml:space="preserve">　年</w:t>
      </w:r>
      <w:r>
        <w:rPr>
          <w:rFonts w:ascii="標楷體" w:eastAsia="標楷體" w:hAnsi="標楷體" w:hint="eastAsia"/>
        </w:rPr>
        <w:t xml:space="preserve">　</w:t>
      </w:r>
      <w:r w:rsidR="00C97D39" w:rsidRPr="00C74D63"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 xml:space="preserve">　</w:t>
      </w:r>
      <w:r w:rsidR="00C97D39" w:rsidRPr="00C74D63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</w:t>
      </w:r>
      <w:r w:rsidR="00C97D39" w:rsidRPr="00C74D63"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 xml:space="preserve">　</w:t>
      </w:r>
      <w:r w:rsidRPr="00C74D63">
        <w:rPr>
          <w:rFonts w:ascii="標楷體" w:eastAsia="標楷體" w:hAnsi="標楷體"/>
        </w:rPr>
        <w:t>日</w:t>
      </w:r>
    </w:p>
    <w:tbl>
      <w:tblPr>
        <w:tblW w:w="93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1701"/>
        <w:gridCol w:w="1701"/>
        <w:gridCol w:w="1417"/>
        <w:gridCol w:w="1418"/>
      </w:tblGrid>
      <w:tr w:rsidR="00372A33" w:rsidRPr="00C74D63" w:rsidTr="00C74D6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工作說明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辦理進度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協辦單位</w:t>
            </w:r>
          </w:p>
        </w:tc>
      </w:tr>
      <w:tr w:rsidR="00372A33" w:rsidRPr="00C74D63" w:rsidTr="00C74D63">
        <w:tblPrEx>
          <w:tblCellMar>
            <w:top w:w="0" w:type="dxa"/>
            <w:bottom w:w="0" w:type="dxa"/>
          </w:tblCellMar>
        </w:tblPrEx>
        <w:trPr>
          <w:trHeight w:hRule="exact" w:val="5561"/>
          <w:jc w:val="center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C97D39" w:rsidP="00C74D63">
            <w:pPr>
              <w:pStyle w:val="af2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會務</w:t>
            </w:r>
          </w:p>
          <w:p w:rsidR="00C74D63" w:rsidRP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 w:hint="eastAsia"/>
              </w:rPr>
            </w:pPr>
            <w:r w:rsidRPr="00C74D63">
              <w:rPr>
                <w:rFonts w:ascii="標楷體" w:eastAsia="標楷體" w:hAnsi="標楷體"/>
              </w:rPr>
              <w:t>會議</w:t>
            </w:r>
          </w:p>
          <w:p w:rsid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會員大會</w:t>
            </w:r>
          </w:p>
          <w:p w:rsid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理事會</w:t>
            </w:r>
          </w:p>
          <w:p w:rsid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監事會</w:t>
            </w:r>
          </w:p>
          <w:p w:rsidR="00C74D63" w:rsidRPr="00C74D63" w:rsidRDefault="00C74D63" w:rsidP="00C74D63">
            <w:pPr>
              <w:pStyle w:val="af2"/>
              <w:numPr>
                <w:ilvl w:val="0"/>
                <w:numId w:val="2"/>
              </w:numPr>
              <w:spacing w:line="400" w:lineRule="exact"/>
              <w:ind w:leftChars="0" w:left="726" w:hanging="284"/>
              <w:rPr>
                <w:rFonts w:ascii="標楷體" w:eastAsia="標楷體" w:hAnsi="標楷體" w:hint="eastAsia"/>
              </w:rPr>
            </w:pPr>
            <w:r w:rsidRPr="00C74D63">
              <w:rPr>
                <w:rFonts w:ascii="標楷體" w:eastAsia="標楷體" w:hAnsi="標楷體"/>
              </w:rPr>
              <w:t>其他</w:t>
            </w:r>
          </w:p>
          <w:p w:rsidR="00C74D63" w:rsidRDefault="00C74D63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 w:rsidR="00C97D39" w:rsidRPr="00C74D63">
              <w:rPr>
                <w:rFonts w:ascii="標楷體" w:eastAsia="標楷體" w:hAnsi="標楷體"/>
              </w:rPr>
              <w:t>籍管理</w:t>
            </w:r>
          </w:p>
          <w:p w:rsid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工作人員服務及管理</w:t>
            </w:r>
          </w:p>
          <w:p w:rsid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財務</w:t>
            </w:r>
          </w:p>
          <w:p w:rsidR="00372A33" w:rsidRPr="00C74D63" w:rsidRDefault="00C97D39" w:rsidP="00C74D63">
            <w:pPr>
              <w:pStyle w:val="af2"/>
              <w:numPr>
                <w:ilvl w:val="1"/>
                <w:numId w:val="5"/>
              </w:numPr>
              <w:spacing w:line="400" w:lineRule="exact"/>
              <w:ind w:leftChars="0" w:left="726" w:hanging="726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其他</w:t>
            </w:r>
          </w:p>
          <w:p w:rsidR="00372A33" w:rsidRDefault="00C97D39" w:rsidP="00C74D63">
            <w:pPr>
              <w:pStyle w:val="af2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業務</w:t>
            </w:r>
          </w:p>
          <w:p w:rsidR="00372A33" w:rsidRDefault="00C97D39" w:rsidP="00C74D63">
            <w:pPr>
              <w:pStyle w:val="af2"/>
              <w:numPr>
                <w:ilvl w:val="1"/>
                <w:numId w:val="3"/>
              </w:numPr>
              <w:spacing w:line="400" w:lineRule="exact"/>
              <w:ind w:leftChars="0" w:left="726" w:hanging="567"/>
              <w:rPr>
                <w:rFonts w:ascii="標楷體" w:eastAsia="標楷體" w:hAnsi="標楷體"/>
              </w:rPr>
            </w:pPr>
            <w:r w:rsidRPr="00C74D63">
              <w:rPr>
                <w:rFonts w:ascii="標楷體" w:eastAsia="標楷體" w:hAnsi="標楷體"/>
              </w:rPr>
              <w:t>…</w:t>
            </w:r>
            <w:r w:rsidRPr="00C74D63">
              <w:rPr>
                <w:rFonts w:ascii="標楷體" w:eastAsia="標楷體" w:hAnsi="標楷體"/>
              </w:rPr>
              <w:t>……</w:t>
            </w:r>
          </w:p>
          <w:p w:rsidR="00C74D63" w:rsidRPr="00C74D63" w:rsidRDefault="00C74D63" w:rsidP="00C74D63">
            <w:pPr>
              <w:pStyle w:val="af2"/>
              <w:numPr>
                <w:ilvl w:val="1"/>
                <w:numId w:val="3"/>
              </w:numPr>
              <w:spacing w:line="400" w:lineRule="exact"/>
              <w:ind w:leftChars="0" w:left="726" w:hanging="56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C74D63" w:rsidRDefault="00372A3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72A33" w:rsidRDefault="00372A33">
      <w:pPr>
        <w:pStyle w:val="a3"/>
      </w:pPr>
    </w:p>
    <w:p w:rsidR="00372A33" w:rsidRDefault="00372A33">
      <w:pPr>
        <w:pStyle w:val="a3"/>
      </w:pPr>
    </w:p>
    <w:p w:rsidR="00372A33" w:rsidRPr="00C74D63" w:rsidRDefault="00C97D39" w:rsidP="00C74D63">
      <w:pPr>
        <w:spacing w:line="260" w:lineRule="exact"/>
        <w:ind w:left="425" w:hangingChars="193" w:hanging="425"/>
        <w:jc w:val="both"/>
        <w:rPr>
          <w:rFonts w:ascii="標楷體" w:eastAsia="標楷體" w:hAnsi="標楷體" w:hint="eastAsia"/>
          <w:sz w:val="22"/>
          <w:szCs w:val="20"/>
        </w:rPr>
      </w:pPr>
      <w:r w:rsidRPr="00C74D63">
        <w:rPr>
          <w:rFonts w:ascii="標楷體" w:eastAsia="標楷體" w:hAnsi="標楷體"/>
          <w:sz w:val="22"/>
          <w:szCs w:val="20"/>
        </w:rPr>
        <w:t>註：</w:t>
      </w:r>
      <w:r w:rsidR="00C74D63">
        <w:rPr>
          <w:rFonts w:ascii="標楷體" w:eastAsia="標楷體" w:hAnsi="標楷體" w:hint="eastAsia"/>
          <w:sz w:val="22"/>
          <w:szCs w:val="20"/>
        </w:rPr>
        <w:t>上半年度（1月至6月）成立之團體，應訂立下半年度（7月至12月）之工作計畫。</w:t>
      </w:r>
      <w:r w:rsidRPr="00C74D63">
        <w:rPr>
          <w:rFonts w:ascii="標楷體" w:eastAsia="標楷體" w:hAnsi="標楷體"/>
          <w:sz w:val="22"/>
          <w:szCs w:val="20"/>
        </w:rPr>
        <w:t>下半年度（</w:t>
      </w:r>
      <w:r w:rsidRPr="00C74D63">
        <w:rPr>
          <w:rFonts w:ascii="標楷體" w:eastAsia="標楷體" w:hAnsi="標楷體"/>
          <w:sz w:val="22"/>
          <w:szCs w:val="20"/>
        </w:rPr>
        <w:t>7</w:t>
      </w:r>
      <w:r w:rsidRPr="00C74D63">
        <w:rPr>
          <w:rFonts w:ascii="標楷體" w:eastAsia="標楷體" w:hAnsi="標楷體"/>
          <w:sz w:val="22"/>
          <w:szCs w:val="20"/>
        </w:rPr>
        <w:t>月至</w:t>
      </w:r>
      <w:r w:rsidRPr="00C74D63">
        <w:rPr>
          <w:rFonts w:ascii="標楷體" w:eastAsia="標楷體" w:hAnsi="標楷體"/>
          <w:sz w:val="22"/>
          <w:szCs w:val="20"/>
        </w:rPr>
        <w:t>12</w:t>
      </w:r>
      <w:r w:rsidRPr="00C74D63">
        <w:rPr>
          <w:rFonts w:ascii="標楷體" w:eastAsia="標楷體" w:hAnsi="標楷體"/>
          <w:sz w:val="22"/>
          <w:szCs w:val="20"/>
        </w:rPr>
        <w:t>月）成立之團體，</w:t>
      </w:r>
      <w:r w:rsidR="00C74D63">
        <w:rPr>
          <w:rFonts w:ascii="標楷體" w:eastAsia="標楷體" w:hAnsi="標楷體" w:hint="eastAsia"/>
          <w:sz w:val="22"/>
          <w:szCs w:val="20"/>
        </w:rPr>
        <w:t>除下半年度之工作計畫外，</w:t>
      </w:r>
      <w:r w:rsidRPr="00C74D63">
        <w:rPr>
          <w:rFonts w:ascii="標楷體" w:eastAsia="標楷體" w:hAnsi="標楷體"/>
          <w:sz w:val="22"/>
          <w:szCs w:val="20"/>
        </w:rPr>
        <w:t>應增訂次一年度</w:t>
      </w:r>
      <w:r w:rsidR="00C74D63">
        <w:rPr>
          <w:rFonts w:ascii="標楷體" w:eastAsia="標楷體" w:hAnsi="標楷體" w:hint="eastAsia"/>
          <w:sz w:val="22"/>
          <w:szCs w:val="20"/>
        </w:rPr>
        <w:t>全年（1月至12月）之</w:t>
      </w:r>
      <w:r w:rsidRPr="00C74D63">
        <w:rPr>
          <w:rFonts w:ascii="標楷體" w:eastAsia="標楷體" w:hAnsi="標楷體"/>
          <w:sz w:val="22"/>
          <w:szCs w:val="20"/>
        </w:rPr>
        <w:t>工作計畫。</w:t>
      </w:r>
      <w:bookmarkStart w:id="0" w:name="_GoBack"/>
      <w:bookmarkEnd w:id="0"/>
    </w:p>
    <w:sectPr w:rsidR="00372A33" w:rsidRPr="00C74D63" w:rsidSect="00987198">
      <w:headerReference w:type="default" r:id="rId7"/>
      <w:pgSz w:w="11906" w:h="16838"/>
      <w:pgMar w:top="851" w:right="1418" w:bottom="851" w:left="1418" w:header="426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39" w:rsidRDefault="00C97D39">
      <w:r>
        <w:separator/>
      </w:r>
    </w:p>
  </w:endnote>
  <w:endnote w:type="continuationSeparator" w:id="0">
    <w:p w:rsidR="00C97D39" w:rsidRDefault="00C9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39" w:rsidRDefault="00C97D39">
      <w:r>
        <w:rPr>
          <w:color w:val="000000"/>
        </w:rPr>
        <w:separator/>
      </w:r>
    </w:p>
  </w:footnote>
  <w:footnote w:type="continuationSeparator" w:id="0">
    <w:p w:rsidR="00C97D39" w:rsidRDefault="00C9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98" w:rsidRPr="00C74D63" w:rsidRDefault="00C74D63" w:rsidP="00C74D63">
    <w:pPr>
      <w:pStyle w:val="ad"/>
    </w:pPr>
    <w:r w:rsidRPr="00C74D63">
      <w:rPr>
        <w:rFonts w:hint="eastAsia"/>
        <w:sz w:val="24"/>
        <w:szCs w:val="24"/>
      </w:rPr>
      <w:t>年度工作計畫</w:t>
    </w:r>
    <w:r w:rsidRPr="00C74D63">
      <w:rPr>
        <w:rFonts w:hint="eastAsia"/>
        <w:sz w:val="24"/>
        <w:szCs w:val="24"/>
      </w:rPr>
      <w:t>(</w:t>
    </w:r>
    <w:r w:rsidRPr="00C74D63">
      <w:rPr>
        <w:rFonts w:hint="eastAsia"/>
        <w:sz w:val="24"/>
        <w:szCs w:val="24"/>
      </w:rPr>
      <w:t>格式</w:t>
    </w:r>
    <w:r w:rsidRPr="00C74D63">
      <w:rPr>
        <w:rFonts w:hint="eastAsi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E4"/>
    <w:multiLevelType w:val="hybridMultilevel"/>
    <w:tmpl w:val="E07C8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72878"/>
    <w:multiLevelType w:val="hybridMultilevel"/>
    <w:tmpl w:val="F5406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6497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F52E0"/>
    <w:multiLevelType w:val="hybridMultilevel"/>
    <w:tmpl w:val="A894C5FE"/>
    <w:lvl w:ilvl="0" w:tplc="0409000F">
      <w:start w:val="1"/>
      <w:numFmt w:val="decimal"/>
      <w:lvlText w:val="%1."/>
      <w:lvlJc w:val="left"/>
      <w:pPr>
        <w:ind w:left="6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3" w15:restartNumberingAfterBreak="0">
    <w:nsid w:val="487E3B84"/>
    <w:multiLevelType w:val="multilevel"/>
    <w:tmpl w:val="F68E41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E0DF2"/>
    <w:multiLevelType w:val="hybridMultilevel"/>
    <w:tmpl w:val="C43847A2"/>
    <w:lvl w:ilvl="0" w:tplc="8F7AD926">
      <w:start w:val="1"/>
      <w:numFmt w:val="taiwaneseCountingThousand"/>
      <w:lvlText w:val="（%1）"/>
      <w:lvlJc w:val="left"/>
      <w:pPr>
        <w:ind w:left="681" w:hanging="480"/>
      </w:pPr>
      <w:rPr>
        <w:rFonts w:hint="eastAsia"/>
      </w:rPr>
    </w:lvl>
    <w:lvl w:ilvl="1" w:tplc="8F7AD926">
      <w:start w:val="1"/>
      <w:numFmt w:val="taiwaneseCountingThousand"/>
      <w:lvlText w:val="（%2）"/>
      <w:lvlJc w:val="left"/>
      <w:pPr>
        <w:ind w:left="11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2A33"/>
    <w:rsid w:val="00372A33"/>
    <w:rsid w:val="00402DF0"/>
    <w:rsid w:val="00462425"/>
    <w:rsid w:val="00901A37"/>
    <w:rsid w:val="00987198"/>
    <w:rsid w:val="00C74D63"/>
    <w:rsid w:val="00C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31A8E"/>
  <w15:docId w15:val="{46C863EE-06A0-469E-9942-BEED4F3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napToGrid w:val="0"/>
      <w:spacing w:before="160" w:after="264" w:line="424" w:lineRule="exact"/>
      <w:outlineLvl w:val="0"/>
    </w:pPr>
    <w:rPr>
      <w:rFonts w:eastAsia="標楷體"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pPr>
      <w:ind w:left="476" w:hanging="476"/>
      <w:jc w:val="both"/>
    </w:pPr>
    <w:rPr>
      <w:rFonts w:ascii="標楷體" w:eastAsia="標楷體" w:hAnsi="標楷體"/>
    </w:rPr>
  </w:style>
  <w:style w:type="paragraph" w:customStyle="1" w:styleId="a4">
    <w:name w:val="（一）"/>
    <w:basedOn w:val="a"/>
    <w:pPr>
      <w:ind w:left="476" w:hanging="238"/>
      <w:jc w:val="both"/>
    </w:pPr>
    <w:rPr>
      <w:rFonts w:ascii="標楷體" w:eastAsia="標楷體" w:hAnsi="標楷體"/>
    </w:rPr>
  </w:style>
  <w:style w:type="paragraph" w:customStyle="1" w:styleId="10">
    <w:name w:val="1."/>
    <w:basedOn w:val="a"/>
    <w:pPr>
      <w:ind w:left="714" w:hanging="238"/>
      <w:jc w:val="both"/>
    </w:pPr>
    <w:rPr>
      <w:rFonts w:ascii="標楷體" w:eastAsia="標楷體" w:hAnsi="標楷體"/>
    </w:rPr>
  </w:style>
  <w:style w:type="paragraph" w:customStyle="1" w:styleId="a5">
    <w:name w:val="決議"/>
    <w:basedOn w:val="a"/>
    <w:pPr>
      <w:ind w:left="1440" w:hanging="726"/>
      <w:jc w:val="both"/>
    </w:pPr>
    <w:rPr>
      <w:rFonts w:ascii="標楷體" w:eastAsia="標楷體" w:hAnsi="標楷體"/>
    </w:rPr>
  </w:style>
  <w:style w:type="paragraph" w:customStyle="1" w:styleId="11">
    <w:name w:val="（1）"/>
    <w:basedOn w:val="a"/>
    <w:pPr>
      <w:ind w:left="958" w:hanging="244"/>
      <w:jc w:val="both"/>
    </w:pPr>
    <w:rPr>
      <w:rFonts w:ascii="標楷體" w:eastAsia="標楷體" w:hAnsi="標楷體"/>
    </w:rPr>
  </w:style>
  <w:style w:type="paragraph" w:customStyle="1" w:styleId="12">
    <w:name w:val="（1）縮排"/>
    <w:basedOn w:val="a"/>
    <w:pPr>
      <w:ind w:left="958"/>
      <w:jc w:val="both"/>
    </w:pPr>
    <w:rPr>
      <w:rFonts w:ascii="標楷體" w:eastAsia="標楷體" w:hAnsi="標楷體"/>
    </w:rPr>
  </w:style>
  <w:style w:type="paragraph" w:customStyle="1" w:styleId="a6">
    <w:name w:val="發文日期字號"/>
    <w:basedOn w:val="a"/>
    <w:pPr>
      <w:jc w:val="right"/>
    </w:pPr>
    <w:rPr>
      <w:rFonts w:ascii="標楷體" w:eastAsia="標楷體" w:hAnsi="標楷體"/>
    </w:rPr>
  </w:style>
  <w:style w:type="paragraph" w:customStyle="1" w:styleId="a7">
    <w:name w:val="主旨"/>
    <w:basedOn w:val="a"/>
    <w:pPr>
      <w:ind w:left="714" w:hanging="714"/>
      <w:jc w:val="both"/>
    </w:pPr>
    <w:rPr>
      <w:rFonts w:ascii="標楷體" w:eastAsia="標楷體" w:hAnsi="標楷體" w:cs="新細明體"/>
      <w:szCs w:val="20"/>
    </w:rPr>
  </w:style>
  <w:style w:type="paragraph" w:customStyle="1" w:styleId="a8">
    <w:name w:val="公告事項一、"/>
    <w:basedOn w:val="a"/>
    <w:pPr>
      <w:ind w:left="476"/>
      <w:jc w:val="both"/>
    </w:pPr>
    <w:rPr>
      <w:rFonts w:ascii="標楷體" w:eastAsia="標楷體" w:hAnsi="標楷體"/>
    </w:rPr>
  </w:style>
  <w:style w:type="paragraph" w:customStyle="1" w:styleId="a9">
    <w:name w:val="（一）第一行"/>
    <w:basedOn w:val="a"/>
    <w:pPr>
      <w:ind w:left="476" w:firstLine="482"/>
      <w:jc w:val="both"/>
    </w:pPr>
    <w:rPr>
      <w:rFonts w:ascii="標楷體" w:eastAsia="標楷體" w:hAnsi="標楷體"/>
    </w:rPr>
  </w:style>
  <w:style w:type="paragraph" w:customStyle="1" w:styleId="aa">
    <w:name w:val="壹"/>
    <w:basedOn w:val="a"/>
    <w:pPr>
      <w:ind w:left="420"/>
    </w:pPr>
    <w:rPr>
      <w:rFonts w:ascii="標楷體" w:eastAsia="標楷體" w:hAnsi="標楷體"/>
      <w:b/>
      <w:sz w:val="36"/>
      <w:szCs w:val="36"/>
    </w:rPr>
  </w:style>
  <w:style w:type="paragraph" w:customStyle="1" w:styleId="ab">
    <w:name w:val="一"/>
    <w:basedOn w:val="a"/>
    <w:rPr>
      <w:rFonts w:ascii="標楷體" w:eastAsia="標楷體" w:hAnsi="標楷體"/>
      <w:sz w:val="28"/>
      <w:szCs w:val="28"/>
    </w:rPr>
  </w:style>
  <w:style w:type="paragraph" w:customStyle="1" w:styleId="ac">
    <w:name w:val="會議紀錄"/>
    <w:basedOn w:val="a"/>
    <w:pPr>
      <w:spacing w:before="360"/>
      <w:ind w:left="420"/>
    </w:pPr>
    <w:rPr>
      <w:rFonts w:ascii="標楷體" w:eastAsia="標楷體" w:hAnsi="標楷體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87198"/>
    <w:rPr>
      <w:kern w:val="3"/>
    </w:rPr>
  </w:style>
  <w:style w:type="paragraph" w:styleId="af">
    <w:name w:val="footer"/>
    <w:basedOn w:val="a"/>
    <w:link w:val="af0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87198"/>
    <w:rPr>
      <w:kern w:val="3"/>
    </w:rPr>
  </w:style>
  <w:style w:type="paragraph" w:styleId="af1">
    <w:name w:val="No Spacing"/>
    <w:uiPriority w:val="1"/>
    <w:qFormat/>
    <w:rsid w:val="00987198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uiPriority w:val="34"/>
    <w:qFormat/>
    <w:rsid w:val="00C74D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社會團體籌備工作實務1</dc:title>
  <dc:subject>人民團體申請流程</dc:subject>
  <dc:creator>臺北市政府社會局</dc:creator>
  <cp:keywords>人民團體服務,人民團體輔導,人民團體申請流程</cp:keywords>
  <cp:lastModifiedBy>劉冠宏</cp:lastModifiedBy>
  <cp:revision>2</cp:revision>
  <dcterms:created xsi:type="dcterms:W3CDTF">2020-05-01T02:56:00Z</dcterms:created>
  <dcterms:modified xsi:type="dcterms:W3CDTF">2020-05-01T02:56:00Z</dcterms:modified>
</cp:coreProperties>
</file>