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B8" w:rsidRPr="00802CBB" w:rsidRDefault="00EC1DB8" w:rsidP="004D6D58">
      <w:pPr>
        <w:widowControl/>
        <w:jc w:val="center"/>
        <w:rPr>
          <w:rFonts w:ascii="微軟正黑體" w:eastAsia="微軟正黑體" w:hAnsi="微軟正黑體"/>
          <w:b/>
          <w:sz w:val="52"/>
          <w:szCs w:val="52"/>
        </w:rPr>
      </w:pPr>
      <w:bookmarkStart w:id="0" w:name="_Toc8805615"/>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衛生福利部社會及家庭署</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107年度</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兒童權利公約（CRC）原則性條文</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教育訓練題庫</w:t>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u w:val="single"/>
        </w:rPr>
        <w:sectPr w:rsidR="00EC1DB8" w:rsidRPr="00802CBB" w:rsidSect="004D6D58">
          <w:footerReference w:type="default" r:id="rId8"/>
          <w:pgSz w:w="11906" w:h="16838"/>
          <w:pgMar w:top="1440" w:right="1800" w:bottom="1440" w:left="1800" w:header="851" w:footer="992" w:gutter="0"/>
          <w:pgNumType w:start="1"/>
          <w:cols w:space="425"/>
          <w:titlePg/>
          <w:docGrid w:type="lines" w:linePitch="360"/>
        </w:sectPr>
      </w:pPr>
      <w:r w:rsidRPr="00802CBB">
        <w:rPr>
          <w:rFonts w:ascii="微軟正黑體" w:eastAsia="微軟正黑體" w:hAnsi="微軟正黑體" w:hint="eastAsia"/>
          <w:b/>
          <w:sz w:val="52"/>
          <w:szCs w:val="52"/>
          <w:u w:val="single"/>
        </w:rPr>
        <w:t>成人版試題</w:t>
      </w:r>
    </w:p>
    <w:p w:rsidR="004D6D58" w:rsidRPr="00802CBB" w:rsidRDefault="0051663E" w:rsidP="004D6D58">
      <w:pPr>
        <w:widowControl/>
        <w:jc w:val="center"/>
        <w:rPr>
          <w:rFonts w:ascii="微軟正黑體" w:eastAsia="微軟正黑體" w:hAnsi="微軟正黑體"/>
          <w:b/>
          <w:sz w:val="36"/>
          <w:szCs w:val="36"/>
        </w:rPr>
      </w:pPr>
      <w:bookmarkStart w:id="1" w:name="_GoBack"/>
      <w:r w:rsidRPr="00802CBB">
        <w:rPr>
          <w:rFonts w:ascii="微軟正黑體" w:eastAsia="微軟正黑體" w:hAnsi="微軟正黑體" w:hint="eastAsia"/>
          <w:b/>
          <w:sz w:val="36"/>
          <w:szCs w:val="32"/>
        </w:rPr>
        <w:lastRenderedPageBreak/>
        <w:t>成人版試題</w:t>
      </w:r>
      <w:bookmarkStart w:id="2" w:name="_Toc8805616"/>
      <w:bookmarkEnd w:id="0"/>
    </w:p>
    <w:bookmarkEnd w:id="1" w:displacedByCustomXml="next"/>
    <w:sdt>
      <w:sdtPr>
        <w:rPr>
          <w:rFonts w:asciiTheme="minorHAnsi" w:eastAsiaTheme="minorEastAsia" w:hAnsiTheme="minorHAnsi" w:cstheme="minorBidi"/>
          <w:color w:val="auto"/>
          <w:kern w:val="2"/>
          <w:sz w:val="24"/>
          <w:szCs w:val="22"/>
          <w:lang w:val="zh-TW"/>
        </w:rPr>
        <w:id w:val="-1128311610"/>
        <w:docPartObj>
          <w:docPartGallery w:val="Table of Contents"/>
          <w:docPartUnique/>
        </w:docPartObj>
      </w:sdtPr>
      <w:sdtEndPr>
        <w:rPr>
          <w:b/>
          <w:bCs/>
        </w:rPr>
      </w:sdtEndPr>
      <w:sdtContent>
        <w:p w:rsidR="004D6D58" w:rsidRPr="00802CBB" w:rsidRDefault="004D6D58" w:rsidP="004D6D58">
          <w:pPr>
            <w:pStyle w:val="af2"/>
            <w:spacing w:before="0" w:line="400" w:lineRule="exact"/>
            <w:jc w:val="center"/>
            <w:rPr>
              <w:color w:val="auto"/>
              <w:lang w:val="zh-TW"/>
            </w:rPr>
          </w:pPr>
        </w:p>
        <w:p w:rsidR="004D6D58" w:rsidRPr="00802CBB" w:rsidRDefault="004D6D58" w:rsidP="004D6D58">
          <w:pPr>
            <w:pStyle w:val="af2"/>
            <w:spacing w:before="0" w:line="400" w:lineRule="exact"/>
            <w:jc w:val="center"/>
            <w:rPr>
              <w:b/>
              <w:color w:val="auto"/>
              <w:sz w:val="28"/>
              <w:szCs w:val="28"/>
            </w:rPr>
          </w:pPr>
          <w:r w:rsidRPr="00802CBB">
            <w:rPr>
              <w:rFonts w:hint="eastAsia"/>
              <w:b/>
              <w:color w:val="auto"/>
              <w:sz w:val="28"/>
              <w:szCs w:val="28"/>
            </w:rPr>
            <w:t>目錄</w:t>
          </w:r>
        </w:p>
        <w:p w:rsidR="004D6D58" w:rsidRPr="00802CBB" w:rsidRDefault="004D6D58" w:rsidP="004D6D58">
          <w:pPr>
            <w:pStyle w:val="12"/>
            <w:spacing w:before="0" w:line="400" w:lineRule="exact"/>
            <w:rPr>
              <w:sz w:val="28"/>
              <w:szCs w:val="28"/>
              <w:lang w:val="zh-TW"/>
            </w:rPr>
          </w:pPr>
        </w:p>
        <w:p w:rsidR="004D6D58" w:rsidRPr="00802CBB" w:rsidRDefault="004D6D58" w:rsidP="004D6D58">
          <w:pPr>
            <w:pStyle w:val="12"/>
            <w:spacing w:before="0" w:line="400" w:lineRule="exact"/>
            <w:rPr>
              <w:rFonts w:ascii="Times New Roman" w:eastAsiaTheme="minorEastAsia" w:hAnsi="Times New Roman" w:cs="Times New Roman"/>
              <w:b w:val="0"/>
              <w:bCs w:val="0"/>
              <w:caps w:val="0"/>
              <w:sz w:val="28"/>
              <w:szCs w:val="28"/>
            </w:rPr>
          </w:pPr>
          <w:r w:rsidRPr="00802CBB">
            <w:rPr>
              <w:sz w:val="28"/>
              <w:szCs w:val="28"/>
              <w:lang w:val="zh-TW"/>
            </w:rPr>
            <w:fldChar w:fldCharType="begin"/>
          </w:r>
          <w:r w:rsidRPr="00802CBB">
            <w:rPr>
              <w:sz w:val="28"/>
              <w:szCs w:val="28"/>
              <w:lang w:val="zh-TW"/>
            </w:rPr>
            <w:instrText xml:space="preserve"> TOC \o "1-3" \h \z \u </w:instrText>
          </w:r>
          <w:r w:rsidRPr="00802CBB">
            <w:rPr>
              <w:sz w:val="28"/>
              <w:szCs w:val="28"/>
              <w:lang w:val="zh-TW"/>
            </w:rPr>
            <w:fldChar w:fldCharType="separate"/>
          </w:r>
          <w:hyperlink w:anchor="_Toc22028943" w:history="1">
            <w:r w:rsidRPr="00802CBB">
              <w:rPr>
                <w:rStyle w:val="af"/>
                <w:rFonts w:ascii="Times New Roman" w:hAnsi="Times New Roman" w:cs="Times New Roman"/>
                <w:color w:val="auto"/>
                <w:sz w:val="28"/>
                <w:szCs w:val="28"/>
              </w:rPr>
              <w:t>壹、社政人員試題</w:t>
            </w:r>
            <w:r w:rsidRPr="00802CBB">
              <w:rPr>
                <w:rFonts w:ascii="Times New Roman" w:hAnsi="Times New Roman" w:cs="Times New Roman"/>
                <w:webHidden/>
                <w:sz w:val="28"/>
                <w:szCs w:val="28"/>
              </w:rPr>
              <w:tab/>
            </w:r>
            <w:r w:rsidRPr="00802CBB">
              <w:rPr>
                <w:rFonts w:ascii="Times New Roman" w:hAnsi="Times New Roman" w:cs="Times New Roman"/>
                <w:webHidden/>
                <w:sz w:val="28"/>
                <w:szCs w:val="28"/>
              </w:rPr>
              <w:fldChar w:fldCharType="begin"/>
            </w:r>
            <w:r w:rsidRPr="00802CBB">
              <w:rPr>
                <w:rFonts w:ascii="Times New Roman" w:hAnsi="Times New Roman" w:cs="Times New Roman"/>
                <w:webHidden/>
                <w:sz w:val="28"/>
                <w:szCs w:val="28"/>
              </w:rPr>
              <w:instrText xml:space="preserve"> PAGEREF _Toc22028943 \h </w:instrText>
            </w:r>
            <w:r w:rsidRPr="00802CBB">
              <w:rPr>
                <w:rFonts w:ascii="Times New Roman" w:hAnsi="Times New Roman" w:cs="Times New Roman"/>
                <w:webHidden/>
                <w:sz w:val="28"/>
                <w:szCs w:val="28"/>
              </w:rPr>
            </w:r>
            <w:r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1</w:t>
            </w:r>
            <w:r w:rsidRPr="00802CBB">
              <w:rPr>
                <w:rFonts w:ascii="Times New Roman" w:hAnsi="Times New Roman" w:cs="Times New Roman"/>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44"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_Toc22028944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w:t>
            </w:r>
            <w:r w:rsidR="004D6D58" w:rsidRPr="00802CBB">
              <w:rPr>
                <w:rFonts w:ascii="Times New Roman" w:hAnsi="Times New Roman" w:cs="Times New Roman"/>
                <w:noProof/>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45"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_Toc22028945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6</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EB2757" w:rsidP="004D6D58">
          <w:pPr>
            <w:pStyle w:val="12"/>
            <w:spacing w:before="0" w:line="400" w:lineRule="exact"/>
            <w:rPr>
              <w:rFonts w:ascii="Times New Roman" w:eastAsiaTheme="minorEastAsia" w:hAnsi="Times New Roman" w:cs="Times New Roman"/>
              <w:b w:val="0"/>
              <w:bCs w:val="0"/>
              <w:caps w:val="0"/>
              <w:sz w:val="28"/>
              <w:szCs w:val="28"/>
            </w:rPr>
          </w:pPr>
          <w:hyperlink w:anchor="_Toc22028946" w:history="1">
            <w:r w:rsidR="004D6D58" w:rsidRPr="00802CBB">
              <w:rPr>
                <w:rStyle w:val="af"/>
                <w:rFonts w:ascii="Times New Roman" w:hAnsi="Times New Roman" w:cs="Times New Roman"/>
                <w:color w:val="auto"/>
                <w:sz w:val="28"/>
                <w:szCs w:val="28"/>
              </w:rPr>
              <w:t>貳、教育人員題</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_Toc22028946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14</w:t>
            </w:r>
            <w:r w:rsidR="004D6D58" w:rsidRPr="00802CBB">
              <w:rPr>
                <w:rFonts w:ascii="Times New Roman" w:hAnsi="Times New Roman" w:cs="Times New Roman"/>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47"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_Toc22028947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14</w:t>
            </w:r>
            <w:r w:rsidR="004D6D58" w:rsidRPr="00802CBB">
              <w:rPr>
                <w:rFonts w:ascii="Times New Roman" w:hAnsi="Times New Roman" w:cs="Times New Roman"/>
                <w:noProof/>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48"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_Toc22028948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19</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EB2757" w:rsidP="004D6D58">
          <w:pPr>
            <w:pStyle w:val="12"/>
            <w:spacing w:before="0" w:line="400" w:lineRule="exact"/>
            <w:rPr>
              <w:rFonts w:ascii="Times New Roman" w:eastAsiaTheme="minorEastAsia" w:hAnsi="Times New Roman" w:cs="Times New Roman"/>
              <w:b w:val="0"/>
              <w:bCs w:val="0"/>
              <w:caps w:val="0"/>
              <w:sz w:val="28"/>
              <w:szCs w:val="28"/>
            </w:rPr>
          </w:pPr>
          <w:hyperlink w:anchor="_Toc22028949" w:history="1">
            <w:r w:rsidR="004D6D58" w:rsidRPr="00802CBB">
              <w:rPr>
                <w:rStyle w:val="af"/>
                <w:rFonts w:ascii="Times New Roman" w:hAnsi="Times New Roman" w:cs="Times New Roman"/>
                <w:color w:val="auto"/>
                <w:sz w:val="28"/>
                <w:szCs w:val="28"/>
              </w:rPr>
              <w:t>參、司法警政人員題</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_Toc22028949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30</w:t>
            </w:r>
            <w:r w:rsidR="004D6D58" w:rsidRPr="00802CBB">
              <w:rPr>
                <w:rFonts w:ascii="Times New Roman" w:hAnsi="Times New Roman" w:cs="Times New Roman"/>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50"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_Toc22028950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30</w:t>
            </w:r>
            <w:r w:rsidR="004D6D58" w:rsidRPr="00802CBB">
              <w:rPr>
                <w:rFonts w:ascii="Times New Roman" w:hAnsi="Times New Roman" w:cs="Times New Roman"/>
                <w:noProof/>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51"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_Toc22028951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36</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pStyle w:val="12"/>
            <w:spacing w:before="0" w:line="400" w:lineRule="exact"/>
            <w:rPr>
              <w:rStyle w:val="af"/>
              <w:rFonts w:ascii="Times New Roman" w:hAnsi="Times New Roman" w:cs="Times New Roman"/>
              <w:color w:val="auto"/>
              <w:sz w:val="28"/>
              <w:szCs w:val="28"/>
            </w:rPr>
          </w:pPr>
        </w:p>
        <w:p w:rsidR="004D6D58" w:rsidRPr="00802CBB" w:rsidRDefault="00EB2757" w:rsidP="004D6D58">
          <w:pPr>
            <w:pStyle w:val="12"/>
            <w:spacing w:before="0" w:line="400" w:lineRule="exact"/>
            <w:rPr>
              <w:rFonts w:ascii="Times New Roman" w:eastAsiaTheme="minorEastAsia" w:hAnsi="Times New Roman" w:cs="Times New Roman"/>
              <w:b w:val="0"/>
              <w:bCs w:val="0"/>
              <w:caps w:val="0"/>
              <w:sz w:val="28"/>
              <w:szCs w:val="28"/>
            </w:rPr>
          </w:pPr>
          <w:hyperlink w:anchor="_Toc22028952" w:history="1">
            <w:r w:rsidR="004D6D58" w:rsidRPr="00802CBB">
              <w:rPr>
                <w:rStyle w:val="af"/>
                <w:rFonts w:ascii="Times New Roman" w:hAnsi="Times New Roman" w:cs="Times New Roman"/>
                <w:color w:val="auto"/>
                <w:sz w:val="28"/>
                <w:szCs w:val="28"/>
              </w:rPr>
              <w:t>肆、一般性題目</w:t>
            </w:r>
            <w:r w:rsidR="004D6D58" w:rsidRPr="00802CBB">
              <w:rPr>
                <w:rFonts w:ascii="Times New Roman" w:hAnsi="Times New Roman" w:cs="Times New Roman"/>
                <w:webHidden/>
                <w:sz w:val="28"/>
                <w:szCs w:val="28"/>
              </w:rPr>
              <w:tab/>
            </w:r>
            <w:r w:rsidR="004D6D58" w:rsidRPr="00802CBB">
              <w:rPr>
                <w:rFonts w:ascii="Times New Roman" w:hAnsi="Times New Roman" w:cs="Times New Roman"/>
                <w:webHidden/>
                <w:sz w:val="28"/>
                <w:szCs w:val="28"/>
              </w:rPr>
              <w:fldChar w:fldCharType="begin"/>
            </w:r>
            <w:r w:rsidR="004D6D58" w:rsidRPr="00802CBB">
              <w:rPr>
                <w:rFonts w:ascii="Times New Roman" w:hAnsi="Times New Roman" w:cs="Times New Roman"/>
                <w:webHidden/>
                <w:sz w:val="28"/>
                <w:szCs w:val="28"/>
              </w:rPr>
              <w:instrText xml:space="preserve"> PAGEREF _Toc22028952 \h </w:instrText>
            </w:r>
            <w:r w:rsidR="004D6D58" w:rsidRPr="00802CBB">
              <w:rPr>
                <w:rFonts w:ascii="Times New Roman" w:hAnsi="Times New Roman" w:cs="Times New Roman"/>
                <w:webHidden/>
                <w:sz w:val="28"/>
                <w:szCs w:val="28"/>
              </w:rPr>
            </w:r>
            <w:r w:rsidR="004D6D58" w:rsidRPr="00802CBB">
              <w:rPr>
                <w:rFonts w:ascii="Times New Roman" w:hAnsi="Times New Roman" w:cs="Times New Roman"/>
                <w:webHidden/>
                <w:sz w:val="28"/>
                <w:szCs w:val="28"/>
              </w:rPr>
              <w:fldChar w:fldCharType="separate"/>
            </w:r>
            <w:r w:rsidR="00694079">
              <w:rPr>
                <w:rFonts w:ascii="Times New Roman" w:hAnsi="Times New Roman" w:cs="Times New Roman"/>
                <w:webHidden/>
                <w:sz w:val="28"/>
                <w:szCs w:val="28"/>
              </w:rPr>
              <w:t>45</w:t>
            </w:r>
            <w:r w:rsidR="004D6D58" w:rsidRPr="00802CBB">
              <w:rPr>
                <w:rFonts w:ascii="Times New Roman" w:hAnsi="Times New Roman" w:cs="Times New Roman"/>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53" w:history="1">
            <w:r w:rsidR="004D6D58" w:rsidRPr="00802CBB">
              <w:rPr>
                <w:rStyle w:val="af"/>
                <w:rFonts w:ascii="Times New Roman" w:eastAsia="微軟正黑體" w:hAnsi="Times New Roman" w:cs="Times New Roman"/>
                <w:noProof/>
                <w:color w:val="auto"/>
                <w:sz w:val="28"/>
                <w:szCs w:val="28"/>
              </w:rPr>
              <w:t>一、是非題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_Toc22028953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45</w:t>
            </w:r>
            <w:r w:rsidR="004D6D58" w:rsidRPr="00802CBB">
              <w:rPr>
                <w:rFonts w:ascii="Times New Roman" w:hAnsi="Times New Roman" w:cs="Times New Roman"/>
                <w:noProof/>
                <w:webHidden/>
                <w:sz w:val="28"/>
                <w:szCs w:val="28"/>
              </w:rPr>
              <w:fldChar w:fldCharType="end"/>
            </w:r>
          </w:hyperlink>
        </w:p>
        <w:p w:rsidR="004D6D58" w:rsidRPr="00802CBB" w:rsidRDefault="00EB2757" w:rsidP="004D6D58">
          <w:pPr>
            <w:pStyle w:val="21"/>
            <w:ind w:right="240"/>
            <w:rPr>
              <w:rFonts w:ascii="Times New Roman" w:hAnsi="Times New Roman" w:cs="Times New Roman"/>
              <w:noProof/>
              <w:sz w:val="28"/>
              <w:szCs w:val="28"/>
            </w:rPr>
          </w:pPr>
          <w:hyperlink w:anchor="_Toc22028954" w:history="1">
            <w:r w:rsidR="004D6D58" w:rsidRPr="00802CBB">
              <w:rPr>
                <w:rStyle w:val="af"/>
                <w:rFonts w:ascii="Times New Roman" w:eastAsia="微軟正黑體" w:hAnsi="Times New Roman" w:cs="Times New Roman"/>
                <w:noProof/>
                <w:color w:val="auto"/>
                <w:sz w:val="28"/>
                <w:szCs w:val="28"/>
              </w:rPr>
              <w:t>二、選擇題</w:t>
            </w:r>
            <w:r w:rsidR="004D6D58" w:rsidRPr="00802CBB">
              <w:rPr>
                <w:rFonts w:ascii="Times New Roman" w:hAnsi="Times New Roman" w:cs="Times New Roman"/>
                <w:noProof/>
                <w:webHidden/>
                <w:sz w:val="28"/>
                <w:szCs w:val="28"/>
              </w:rPr>
              <w:tab/>
            </w:r>
            <w:r w:rsidR="004D6D58" w:rsidRPr="00802CBB">
              <w:rPr>
                <w:rFonts w:ascii="Times New Roman" w:hAnsi="Times New Roman" w:cs="Times New Roman"/>
                <w:noProof/>
                <w:webHidden/>
                <w:sz w:val="28"/>
                <w:szCs w:val="28"/>
              </w:rPr>
              <w:fldChar w:fldCharType="begin"/>
            </w:r>
            <w:r w:rsidR="004D6D58" w:rsidRPr="00802CBB">
              <w:rPr>
                <w:rFonts w:ascii="Times New Roman" w:hAnsi="Times New Roman" w:cs="Times New Roman"/>
                <w:noProof/>
                <w:webHidden/>
                <w:sz w:val="28"/>
                <w:szCs w:val="28"/>
              </w:rPr>
              <w:instrText xml:space="preserve"> PAGEREF _Toc22028954 \h </w:instrText>
            </w:r>
            <w:r w:rsidR="004D6D58" w:rsidRPr="00802CBB">
              <w:rPr>
                <w:rFonts w:ascii="Times New Roman" w:hAnsi="Times New Roman" w:cs="Times New Roman"/>
                <w:noProof/>
                <w:webHidden/>
                <w:sz w:val="28"/>
                <w:szCs w:val="28"/>
              </w:rPr>
            </w:r>
            <w:r w:rsidR="004D6D58" w:rsidRPr="00802CBB">
              <w:rPr>
                <w:rFonts w:ascii="Times New Roman" w:hAnsi="Times New Roman" w:cs="Times New Roman"/>
                <w:noProof/>
                <w:webHidden/>
                <w:sz w:val="28"/>
                <w:szCs w:val="28"/>
              </w:rPr>
              <w:fldChar w:fldCharType="separate"/>
            </w:r>
            <w:r w:rsidR="00694079">
              <w:rPr>
                <w:rFonts w:ascii="Times New Roman" w:hAnsi="Times New Roman" w:cs="Times New Roman"/>
                <w:noProof/>
                <w:webHidden/>
                <w:sz w:val="28"/>
                <w:szCs w:val="28"/>
              </w:rPr>
              <w:t>50</w:t>
            </w:r>
            <w:r w:rsidR="004D6D58" w:rsidRPr="00802CBB">
              <w:rPr>
                <w:rFonts w:ascii="Times New Roman" w:hAnsi="Times New Roman" w:cs="Times New Roman"/>
                <w:noProof/>
                <w:webHidden/>
                <w:sz w:val="28"/>
                <w:szCs w:val="28"/>
              </w:rPr>
              <w:fldChar w:fldCharType="end"/>
            </w:r>
          </w:hyperlink>
        </w:p>
        <w:p w:rsidR="004D6D58" w:rsidRPr="00802CBB" w:rsidRDefault="004D6D58" w:rsidP="004D6D58">
          <w:pPr>
            <w:spacing w:line="400" w:lineRule="exact"/>
          </w:pPr>
          <w:r w:rsidRPr="00802CBB">
            <w:rPr>
              <w:b/>
              <w:bCs/>
              <w:sz w:val="28"/>
              <w:szCs w:val="28"/>
              <w:lang w:val="zh-TW"/>
            </w:rPr>
            <w:fldChar w:fldCharType="end"/>
          </w:r>
        </w:p>
      </w:sdtContent>
    </w:sdt>
    <w:p w:rsidR="004D6D58" w:rsidRPr="00802CBB" w:rsidRDefault="004D6D58">
      <w:pPr>
        <w:widowControl/>
        <w:rPr>
          <w:rFonts w:ascii="微軟正黑體" w:eastAsia="微軟正黑體" w:hAnsi="微軟正黑體"/>
          <w:b/>
          <w:sz w:val="36"/>
          <w:szCs w:val="36"/>
        </w:rPr>
      </w:pPr>
    </w:p>
    <w:p w:rsidR="004D6D58" w:rsidRPr="00802CBB" w:rsidRDefault="004D6D58">
      <w:pPr>
        <w:widowControl/>
        <w:rPr>
          <w:rFonts w:ascii="微軟正黑體" w:eastAsia="微軟正黑體" w:hAnsi="微軟正黑體"/>
          <w:b/>
          <w:sz w:val="36"/>
          <w:szCs w:val="36"/>
        </w:rPr>
      </w:pPr>
      <w:bookmarkStart w:id="3" w:name="_Toc22028943"/>
      <w:r w:rsidRPr="00802CBB">
        <w:rPr>
          <w:rFonts w:ascii="微軟正黑體" w:eastAsia="微軟正黑體" w:hAnsi="微軟正黑體"/>
          <w:b/>
          <w:sz w:val="36"/>
          <w:szCs w:val="36"/>
        </w:rPr>
        <w:br w:type="page"/>
      </w:r>
    </w:p>
    <w:p w:rsidR="004D6D58" w:rsidRPr="00802CBB" w:rsidRDefault="004D6D58" w:rsidP="004D6D58">
      <w:pPr>
        <w:pStyle w:val="a3"/>
        <w:ind w:leftChars="0" w:left="0"/>
        <w:jc w:val="center"/>
        <w:outlineLvl w:val="0"/>
        <w:rPr>
          <w:rFonts w:ascii="微軟正黑體" w:eastAsia="微軟正黑體" w:hAnsi="微軟正黑體"/>
          <w:b/>
          <w:sz w:val="36"/>
          <w:szCs w:val="36"/>
        </w:rPr>
        <w:sectPr w:rsidR="004D6D58" w:rsidRPr="00802CBB" w:rsidSect="004D6D58">
          <w:pgSz w:w="11906" w:h="16838"/>
          <w:pgMar w:top="1440" w:right="1800" w:bottom="1440" w:left="1800" w:header="851" w:footer="992" w:gutter="0"/>
          <w:pgNumType w:start="1"/>
          <w:cols w:space="425"/>
          <w:titlePg/>
          <w:docGrid w:type="lines" w:linePitch="360"/>
        </w:sectPr>
      </w:pPr>
    </w:p>
    <w:p w:rsidR="0051663E" w:rsidRPr="00802CBB" w:rsidRDefault="004D6D58" w:rsidP="004D6D58">
      <w:pPr>
        <w:pStyle w:val="a3"/>
        <w:ind w:leftChars="0" w:left="0"/>
        <w:jc w:val="center"/>
        <w:outlineLvl w:val="0"/>
        <w:rPr>
          <w:rFonts w:ascii="微軟正黑體" w:eastAsia="微軟正黑體" w:hAnsi="微軟正黑體"/>
          <w:b/>
          <w:sz w:val="36"/>
          <w:szCs w:val="36"/>
        </w:rPr>
      </w:pPr>
      <w:r w:rsidRPr="00802CBB">
        <w:rPr>
          <w:rFonts w:ascii="微軟正黑體" w:eastAsia="微軟正黑體" w:hAnsi="微軟正黑體" w:hint="eastAsia"/>
          <w:b/>
          <w:sz w:val="36"/>
          <w:szCs w:val="36"/>
        </w:rPr>
        <w:lastRenderedPageBreak/>
        <w:t>壹、</w:t>
      </w:r>
      <w:r w:rsidR="0051663E" w:rsidRPr="00802CBB">
        <w:rPr>
          <w:rFonts w:ascii="微軟正黑體" w:eastAsia="微軟正黑體" w:hAnsi="微軟正黑體" w:hint="eastAsia"/>
          <w:b/>
          <w:sz w:val="36"/>
          <w:szCs w:val="36"/>
        </w:rPr>
        <w:t>社政人員試題</w:t>
      </w:r>
      <w:bookmarkStart w:id="4" w:name="_Toc8805617"/>
      <w:bookmarkEnd w:id="2"/>
      <w:bookmarkEnd w:id="3"/>
    </w:p>
    <w:p w:rsidR="0051663E" w:rsidRPr="00802CBB" w:rsidRDefault="0051663E" w:rsidP="0051663E">
      <w:pPr>
        <w:outlineLvl w:val="1"/>
        <w:rPr>
          <w:rFonts w:ascii="微軟正黑體" w:eastAsia="微軟正黑體" w:hAnsi="微軟正黑體"/>
          <w:b/>
          <w:sz w:val="36"/>
          <w:szCs w:val="36"/>
        </w:rPr>
      </w:pPr>
      <w:bookmarkStart w:id="5" w:name="_Toc22028944"/>
      <w:r w:rsidRPr="00802CBB">
        <w:rPr>
          <w:rFonts w:ascii="微軟正黑體" w:eastAsia="微軟正黑體" w:hAnsi="微軟正黑體" w:hint="eastAsia"/>
          <w:b/>
          <w:sz w:val="32"/>
          <w:szCs w:val="32"/>
        </w:rPr>
        <w:t>一、是非題</w:t>
      </w:r>
      <w:bookmarkEnd w:id="4"/>
      <w:bookmarkEnd w:id="5"/>
      <w:r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A5502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A55024" w:rsidP="00A90EA2">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在監護權爭議的案件中，5歲以下的孩子年紀還太小，無法真正了解發生什麼事，所以可以不用考慮孩子的想法</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w:t>
      </w:r>
      <w:r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認為，只要不涉及虐待，家長可以用體罰的方式管教小孩。</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在安排原住民兒少的寄養家庭時，不需要考慮兒少的種族、文化背景，只要選擇經濟條件良好的家庭即可。</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w:t>
      </w:r>
      <w:r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為了兒少的生育健康，應該要提供兒少有關性生理發展以及避孕的相關知識及資訊。</w:t>
      </w:r>
    </w:p>
    <w:p w:rsidR="0051663E" w:rsidRPr="00802CBB" w:rsidRDefault="00A55024"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w:t>
      </w:r>
      <w:r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是目前最多國家簽署的國際公約之一。</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第3條規定：所有關係兒童之事務，無論是由公私社會福利機構、法院、行政機關或立法機關作為，均應以兒童最佳利益為優先考量。</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7</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第24條要求締約國確認兒童有權享有最高可達水準之健康與促進疾病治療以及恢復健康之權利。</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8</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第25條要求締約國體認為照顧、保護或治療兒童身體或心理健康之目的，而由權責單位安置之兒童，有權對於其所受之待遇，以及所受安置有關之其他一切情況，要求定期評估。</w:t>
      </w:r>
    </w:p>
    <w:p w:rsidR="0051663E" w:rsidRPr="00802CBB" w:rsidRDefault="00A47753" w:rsidP="00E63F73">
      <w:pPr>
        <w:spacing w:line="0" w:lineRule="atLeast"/>
        <w:ind w:left="1344" w:hangingChars="560" w:hanging="1344"/>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9</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第28條要求締約國確認兒童有接受教育之權利，為使此項權利能於機會平等之基礎上逐步實現，締約國應採取措施鼓勵正常到校並降低輟學率。</w:t>
      </w:r>
    </w:p>
    <w:p w:rsidR="0051663E" w:rsidRPr="00802CBB" w:rsidRDefault="00A47753" w:rsidP="00E63F73">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rPr>
        <w:t>10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rPr>
        <w:t>在</w:t>
      </w:r>
      <w:r w:rsidRPr="00802CBB">
        <w:rPr>
          <w:rFonts w:ascii="微軟正黑體" w:eastAsia="微軟正黑體" w:hAnsi="微軟正黑體" w:hint="eastAsia"/>
        </w:rPr>
        <w:t>關懷</w:t>
      </w:r>
      <w:r w:rsidR="0051663E" w:rsidRPr="00802CBB">
        <w:rPr>
          <w:rFonts w:ascii="微軟正黑體" w:eastAsia="微軟正黑體" w:hAnsi="微軟正黑體"/>
        </w:rPr>
        <w:t>未成年非預期懷孕</w:t>
      </w:r>
      <w:r w:rsidR="002B74C1" w:rsidRPr="00802CBB">
        <w:rPr>
          <w:rFonts w:ascii="微軟正黑體" w:eastAsia="微軟正黑體" w:hAnsi="微軟正黑體" w:hint="eastAsia"/>
        </w:rPr>
        <w:t>事件中，因為懷孕的是少女，只需要協助</w:t>
      </w:r>
      <w:r w:rsidR="0051663E" w:rsidRPr="00802CBB">
        <w:rPr>
          <w:rFonts w:ascii="微軟正黑體" w:eastAsia="微軟正黑體" w:hAnsi="微軟正黑體" w:hint="eastAsia"/>
        </w:rPr>
        <w:t>少女，不</w:t>
      </w:r>
      <w:r w:rsidR="002B74C1" w:rsidRPr="00802CBB">
        <w:rPr>
          <w:rFonts w:ascii="微軟正黑體" w:eastAsia="微軟正黑體" w:hAnsi="微軟正黑體" w:hint="eastAsia"/>
        </w:rPr>
        <w:t>需關懷</w:t>
      </w:r>
      <w:r w:rsidR="0051663E" w:rsidRPr="00802CBB">
        <w:rPr>
          <w:rFonts w:ascii="微軟正黑體" w:eastAsia="微軟正黑體" w:hAnsi="微軟正黑體" w:hint="eastAsia"/>
        </w:rPr>
        <w:t>少</w:t>
      </w:r>
      <w:r w:rsidR="002B74C1" w:rsidRPr="00802CBB">
        <w:rPr>
          <w:rFonts w:ascii="微軟正黑體" w:eastAsia="微軟正黑體" w:hAnsi="微軟正黑體" w:hint="eastAsia"/>
        </w:rPr>
        <w:t>年</w:t>
      </w:r>
      <w:r w:rsidR="0051663E" w:rsidRPr="00802CBB">
        <w:rPr>
          <w:rFonts w:ascii="微軟正黑體" w:eastAsia="微軟正黑體" w:hAnsi="微軟正黑體" w:hint="eastAsia"/>
        </w:rPr>
        <w:t>。</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在國內的無證兒童（父或母為</w:t>
      </w:r>
      <w:r w:rsidR="0051663E" w:rsidRPr="00802CBB">
        <w:rPr>
          <w:rFonts w:ascii="微軟正黑體" w:eastAsia="微軟正黑體" w:hAnsi="微軟正黑體"/>
          <w:szCs w:val="24"/>
        </w:rPr>
        <w:t>行蹤不明</w:t>
      </w:r>
      <w:r w:rsidR="0051663E" w:rsidRPr="00802CBB">
        <w:rPr>
          <w:rFonts w:ascii="微軟正黑體" w:eastAsia="微軟正黑體" w:hAnsi="微軟正黑體" w:hint="eastAsia"/>
          <w:szCs w:val="24"/>
        </w:rPr>
        <w:t>之移工），因其身分無法享有完整的醫療、教育、社會福利等措施，這無涉</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在兒虐案件通報中，身體虐待類型可能危及兒童的生命，所以須優先開案協助。若是疏忽照顧類型，轉介給村里長關懷即可，無須開案。</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lastRenderedPageBreak/>
        <w:t>（　　）</w:t>
      </w:r>
      <w:r w:rsidR="0051663E" w:rsidRPr="00802CBB">
        <w:rPr>
          <w:rFonts w:ascii="微軟正黑體" w:eastAsia="微軟正黑體" w:hAnsi="微軟正黑體" w:hint="eastAsia"/>
          <w:szCs w:val="24"/>
        </w:rPr>
        <w:t>13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在安置機構中，為了兒少的安全及交友管理，禁止兒少使用手機是合理的作法。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只要父母或監護人覺得孩子不易管教時，就可以委託社會局安置孩子，讓孩子在機構內好好被教導，學會遵守規範，服從管教。</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兒少是否有充分休閒娛樂的時間和管道是家長的責任，和政府無關。</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政府各單位須辦理規劃更多元的休閒娛樂活動，讓兒少能從活動中學習人際相處的各項技巧並拓展生活經驗。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在</w:t>
      </w:r>
      <w:r w:rsidR="0051663E" w:rsidRPr="00802CBB">
        <w:rPr>
          <w:rFonts w:ascii="微軟正黑體" w:eastAsia="微軟正黑體" w:hAnsi="微軟正黑體" w:hint="eastAsia"/>
          <w:szCs w:val="24"/>
        </w:rPr>
        <w:t>成人</w:t>
      </w:r>
      <w:r w:rsidR="0051663E" w:rsidRPr="00802CBB">
        <w:rPr>
          <w:rFonts w:ascii="微軟正黑體" w:eastAsia="微軟正黑體" w:hAnsi="微軟正黑體"/>
          <w:szCs w:val="24"/>
        </w:rPr>
        <w:t>看守所</w:t>
      </w:r>
      <w:r w:rsidR="0051663E" w:rsidRPr="00802CBB">
        <w:rPr>
          <w:rFonts w:ascii="微軟正黑體" w:eastAsia="微軟正黑體" w:hAnsi="微軟正黑體" w:hint="eastAsia"/>
          <w:szCs w:val="24"/>
        </w:rPr>
        <w:t>或</w:t>
      </w:r>
      <w:r w:rsidR="0051663E" w:rsidRPr="00802CBB">
        <w:rPr>
          <w:rFonts w:ascii="微軟正黑體" w:eastAsia="微軟正黑體" w:hAnsi="微軟正黑體"/>
          <w:szCs w:val="24"/>
        </w:rPr>
        <w:t>戒治所中附設少年觀護所</w:t>
      </w:r>
      <w:r w:rsidR="0051663E" w:rsidRPr="00802CBB">
        <w:rPr>
          <w:rFonts w:ascii="微軟正黑體" w:eastAsia="微軟正黑體" w:hAnsi="微軟正黑體" w:hint="eastAsia"/>
          <w:szCs w:val="24"/>
        </w:rPr>
        <w:t>，只要準備少年上課用的教室即可，其他公共空間可以和成年人共同使用。</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持有兒少性虐待</w:t>
      </w:r>
      <w:r w:rsidR="00B27E30">
        <w:rPr>
          <w:rFonts w:ascii="微軟正黑體" w:eastAsia="微軟正黑體" w:hAnsi="微軟正黑體" w:hint="eastAsia"/>
          <w:szCs w:val="24"/>
        </w:rPr>
        <w:t>／</w:t>
      </w:r>
      <w:r w:rsidR="0051663E" w:rsidRPr="00802CBB">
        <w:rPr>
          <w:rFonts w:ascii="微軟正黑體" w:eastAsia="微軟正黑體" w:hAnsi="微軟正黑體" w:hint="eastAsia"/>
          <w:szCs w:val="24"/>
        </w:rPr>
        <w:t>性剝削</w:t>
      </w:r>
      <w:r w:rsidR="0051663E" w:rsidRPr="00802CBB">
        <w:rPr>
          <w:rFonts w:ascii="微軟正黑體" w:eastAsia="微軟正黑體" w:hAnsi="微軟正黑體"/>
          <w:szCs w:val="24"/>
        </w:rPr>
        <w:t>內容</w:t>
      </w:r>
      <w:r w:rsidR="0051663E" w:rsidRPr="00802CBB">
        <w:rPr>
          <w:rFonts w:ascii="微軟正黑體" w:eastAsia="微軟正黑體" w:hAnsi="微軟正黑體" w:hint="eastAsia"/>
          <w:szCs w:val="24"/>
        </w:rPr>
        <w:t>（所謂兒童色情）也是對兒少的嚴重傷害，應盡速將單純持有</w:t>
      </w:r>
      <w:r w:rsidR="0051663E" w:rsidRPr="00802CBB">
        <w:rPr>
          <w:rFonts w:ascii="微軟正黑體" w:eastAsia="微軟正黑體" w:hAnsi="微軟正黑體"/>
          <w:szCs w:val="24"/>
        </w:rPr>
        <w:t>兒少性虐待</w:t>
      </w:r>
      <w:r w:rsidR="00B27E30">
        <w:rPr>
          <w:rFonts w:ascii="微軟正黑體" w:eastAsia="微軟正黑體" w:hAnsi="微軟正黑體" w:hint="eastAsia"/>
          <w:szCs w:val="24"/>
        </w:rPr>
        <w:t>／</w:t>
      </w:r>
      <w:r w:rsidR="0051663E" w:rsidRPr="00802CBB">
        <w:rPr>
          <w:rFonts w:ascii="微軟正黑體" w:eastAsia="微軟正黑體" w:hAnsi="微軟正黑體" w:hint="eastAsia"/>
          <w:szCs w:val="24"/>
        </w:rPr>
        <w:t>性剝削</w:t>
      </w:r>
      <w:r w:rsidR="0051663E" w:rsidRPr="00802CBB">
        <w:rPr>
          <w:rFonts w:ascii="微軟正黑體" w:eastAsia="微軟正黑體" w:hAnsi="微軟正黑體"/>
          <w:szCs w:val="24"/>
        </w:rPr>
        <w:t>內容刑罰化。</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19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孩子喜歡吃甜食沒關係，只要正餐都有按時好好吃即可。</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與兒童有關的司法程序應盡可能的不要拖延，以免影響兒童的權益。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社會上開始有聲音討論延後或縮短孩子在學校的上課時間，但是孩子留在學校才有競爭力、也不會亂跑，所以最好不要有任何改變。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在有兒童涉入的案件中，若兒童需要透過代表人表達意見，應注意兒童與該代表人是否有利益衝突，而予以排除。</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23</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《兒童權利公約施行法》</w:t>
      </w:r>
      <w:r w:rsidR="0051663E" w:rsidRPr="00802CBB">
        <w:rPr>
          <w:rFonts w:ascii="微軟正黑體" w:eastAsia="微軟正黑體" w:hAnsi="微軟正黑體" w:hint="eastAsia"/>
          <w:szCs w:val="24"/>
        </w:rPr>
        <w:t>規定公約具有我國國內法之效力。</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兒童的健康權，是將健康視為一種體格、精神與社會完全健康的狀態，而不僅僅是疾病和羸弱的消除。</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兒童享有遊戲的權利，因此國家有建置遊戲設施，並確保其安全的義務。</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我國目前未制定有關兒少性剝削的法律。</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身心障礙兒童同時受兒童權利公約及身心障礙者權利公約的雙重保護。</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「兒童最佳利益」原則僅要求國家之行政、立法、司法等公部門機關之作為，應以兒童最佳利益作為優先考量。</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29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針對「禁止歧視」原則，國家之義務包括消弭各項造成歧視及對兒童有害之傳統習俗。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國家對於發展權之義務隨著兒童不同時期能力調整，青少年時期</w:t>
      </w:r>
      <w:r w:rsidR="0051663E" w:rsidRPr="00802CBB">
        <w:rPr>
          <w:rFonts w:ascii="微軟正黑體" w:eastAsia="微軟正黑體" w:hAnsi="微軟正黑體" w:hint="eastAsia"/>
          <w:szCs w:val="24"/>
        </w:rPr>
        <w:lastRenderedPageBreak/>
        <w:t>的兒童較為成熟並擔負較多的責任，國家的義務也隨之減輕。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並非所有的區別或差別待遇均構成「歧視」，若區別有正當理由且符合公約意旨，應屬合法。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任何歧視兒童的行為皆有可能影響其生存發展權。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提供親職教育和家庭諮商服務也是社工在落實兒童權利公約的一部分。</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未成年懷孕對少女的未來影響很大，如果少女懷孕了，絕對不要讓她生下來。</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為了保障兒童權利，我國特別通過《兒童權利公約實行法》。</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第21條規定：締約國承認收養制度者，應確保以兒童之最佳利益為最大考量，並禁止跨國境收養。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37</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第26條要求締約國應承認每個兒童皆受有包括社會保險及商業保險給付之權利。</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兒童權利委員會建議，制定法律規範以確保兒童可以在特定情況下（例如受虐案件），無須經父母同意即可獲得保密的醫療諮詢。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39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szCs w:val="24"/>
        </w:rPr>
        <w:t>針對醫療決策的同意權，兒童權利委員會鼓勵各國對此制定明確的年齡門檻，使兒童於屆滿一定年齡後即得對其醫療決策行使同意權。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在規劃休閒娛樂活動、設置遊戲器材時徵詢兒童意見，應該要提供特殊機制使部分無法參與正式程序的兒童（如年幼或身障兒童）同樣有表達意願的管道。</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根據</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，締約國應確保不違背兒童父母的意願而使兒童與父母分離，但為了維護兒童最佳利益，可逕由行政機關判定兒童與父母分離。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42</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對於被害兒童的「身心康復與重返社會」，應以「非懲罰性」之處遇對待兒童。</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兒童因未具備行為能力，所以醫療機構在徵得其父母或監護人同意後得對其進行人體實驗。</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對於非行少年施以禁閉處分屬於對兒少的精神虐待。</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45</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兒童權利委員會認為兒童若吸食麻醉藥物，應視其為被害人，而非犯人予以治療。</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46</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遭受販運的兒童，即使違反相關入出境法律，仍應視為被害人而</w:t>
      </w:r>
      <w:r w:rsidR="0051663E" w:rsidRPr="00802CBB">
        <w:rPr>
          <w:rFonts w:ascii="微軟正黑體" w:eastAsia="微軟正黑體" w:hAnsi="微軟正黑體" w:hint="eastAsia"/>
          <w:szCs w:val="24"/>
        </w:rPr>
        <w:lastRenderedPageBreak/>
        <w:t>非犯罪行為人，國家應協助其恢復身心健康並重返社會。</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國家制定一般性兒童之立法或政策時，由於關係兒童數量眾多，且選擇兒童代表困難，可透過諮詢兒童心理、兒童福利等相關領域人士之方式，由專家意見代替兒童發聲，以評估兒童最佳利益。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就嬰兒死亡率、傳染病、意外事故等國家無法控制之因素，國家事實上無能力、法律上亦無義務預防，但</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要求國家至少不得以自身行為侵害兒童之生命及生存權。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49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「尊重兒童意見」原則著重的是兒童參與與其相關事務討論的機會，以及培養思考及形成意見的能力，實際上是否要採納兒童意見，可由國家在程序效率、社會公益等考量下權衡決定。</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50</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國家制定兒童福利政策時，應廣泛徵求並權衡相關兒童的意見，但司法程序多涉及複雜法律關係及爭點，又經常影響到重大社會公益或家庭關係，為保護兒童免於在此類程序中發表意見反而損害自己的利益，在兒童最佳利益考量下，得限制或禁止兒童表達意見。</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51</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規定兒童享有宗教自由，父母或法定監護人不得予以指導。</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52</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szCs w:val="24"/>
        </w:rPr>
        <w:t>第6條關於兒童生存權，包括國家應該就降低嬰兒出生死亡率、幼兒傳染病、母親產前照護等採取積極措施</w:t>
      </w:r>
      <w:r w:rsidRPr="00802CBB">
        <w:rPr>
          <w:rFonts w:ascii="微軟正黑體" w:eastAsia="微軟正黑體" w:hAnsi="微軟正黑體" w:hint="eastAsia"/>
          <w:szCs w:val="24"/>
        </w:rPr>
        <w:t>。</w:t>
      </w:r>
    </w:p>
    <w:p w:rsidR="0051663E" w:rsidRPr="00802CBB" w:rsidRDefault="0051663E" w:rsidP="00A55024">
      <w:pPr>
        <w:spacing w:beforeLines="100" w:before="360"/>
        <w:ind w:left="560" w:hangingChars="200" w:hanging="5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53</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無國籍兒少不屬於縣市政府服務的對象。</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54</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根據</w:t>
      </w:r>
      <w:r w:rsidR="00A55024" w:rsidRPr="00802CBB">
        <w:rPr>
          <w:rFonts w:ascii="微軟正黑體" w:eastAsia="微軟正黑體" w:hAnsi="微軟正黑體" w:hint="eastAsia"/>
          <w:szCs w:val="24"/>
        </w:rPr>
        <w:t>《兒童權利公約施行法》</w:t>
      </w:r>
      <w:r w:rsidR="0051663E" w:rsidRPr="00802CBB">
        <w:rPr>
          <w:rFonts w:ascii="微軟正黑體" w:eastAsia="微軟正黑體" w:hAnsi="微軟正黑體" w:hint="eastAsia"/>
          <w:szCs w:val="24"/>
        </w:rPr>
        <w:t>，政府應建立兒童及少年權利報告制度，於本法施行後二年內提出第一次國家報告，其後每四年提出國家報告。</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55</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第9條規定：締約國應確保不違背兒童父母的意願而使兒童與父母分離。但主管機關依據所適用之法律及程序，經行政審查後，判定兒童與其父母分離係屬維護兒童最佳利益所必要者，不在此限。</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56</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第37條要求締約國應確保對未滿</w:t>
      </w:r>
      <w:r w:rsidR="00A90EA2" w:rsidRPr="00802CBB">
        <w:rPr>
          <w:rFonts w:ascii="微軟正黑體" w:eastAsia="微軟正黑體" w:hAnsi="微軟正黑體" w:hint="eastAsia"/>
          <w:szCs w:val="24"/>
        </w:rPr>
        <w:t>1</w:t>
      </w:r>
      <w:r w:rsidR="00A90EA2" w:rsidRPr="00802CBB">
        <w:rPr>
          <w:rFonts w:ascii="微軟正黑體" w:eastAsia="微軟正黑體" w:hAnsi="微軟正黑體"/>
          <w:szCs w:val="24"/>
        </w:rPr>
        <w:t>8</w:t>
      </w:r>
      <w:r w:rsidR="0051663E" w:rsidRPr="00802CBB">
        <w:rPr>
          <w:rFonts w:ascii="微軟正黑體" w:eastAsia="微軟正黑體" w:hAnsi="微軟正黑體" w:hint="eastAsia"/>
          <w:szCs w:val="24"/>
        </w:rPr>
        <w:t>歲之人所犯罪行，不得處以死刑或無釋放可能之無期徒刑。在我國，除非殺害直系血親尊親屬，否則未滿</w:t>
      </w:r>
      <w:r w:rsidR="00A90EA2" w:rsidRPr="00802CBB">
        <w:rPr>
          <w:rFonts w:ascii="微軟正黑體" w:eastAsia="微軟正黑體" w:hAnsi="微軟正黑體" w:hint="eastAsia"/>
          <w:szCs w:val="24"/>
        </w:rPr>
        <w:t>1</w:t>
      </w:r>
      <w:r w:rsidR="00A90EA2" w:rsidRPr="00802CBB">
        <w:rPr>
          <w:rFonts w:ascii="微軟正黑體" w:eastAsia="微軟正黑體" w:hAnsi="微軟正黑體"/>
          <w:szCs w:val="24"/>
        </w:rPr>
        <w:t>8</w:t>
      </w:r>
      <w:r w:rsidR="0051663E" w:rsidRPr="00802CBB">
        <w:rPr>
          <w:rFonts w:ascii="微軟正黑體" w:eastAsia="微軟正黑體" w:hAnsi="微軟正黑體" w:hint="eastAsia"/>
          <w:szCs w:val="24"/>
        </w:rPr>
        <w:t>歲人之犯罪者，不得處死刑或無</w:t>
      </w:r>
      <w:r w:rsidR="0051663E" w:rsidRPr="00802CBB">
        <w:rPr>
          <w:rFonts w:ascii="微軟正黑體" w:eastAsia="微軟正黑體" w:hAnsi="微軟正黑體" w:hint="eastAsia"/>
          <w:szCs w:val="24"/>
        </w:rPr>
        <w:lastRenderedPageBreak/>
        <w:t>期徒刑。</w:t>
      </w:r>
    </w:p>
    <w:p w:rsidR="0051663E" w:rsidRPr="00802CBB" w:rsidRDefault="00E63F73" w:rsidP="00E63F73">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57</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兒童不受性剝削之權利應確實受到保障，無論兒童『同意』與否皆在所不問。</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58</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「兒童最佳利益」原則，並非最高考量，國家若有其他重要考量，如公共政策，仍可能必須妥協。</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59</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兒童權利委員會認為適度的體罰，若僅造成兒童輕微的身體上的疼痛以矯正其錯誤行為，是可以接受的。</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60</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第38條規定締約國不得招募未滿15歲之人入伍，此項規定不包括自願入伍的情形。</w:t>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61</w:t>
      </w:r>
      <w:r w:rsidR="00A90EA2" w:rsidRPr="00802CBB">
        <w:rPr>
          <w:rFonts w:ascii="微軟正黑體" w:eastAsia="微軟正黑體" w:hAnsi="微軟正黑體" w:hint="eastAsia"/>
          <w:szCs w:val="24"/>
        </w:rPr>
        <w:t>、</w:t>
      </w:r>
      <w:r w:rsidR="0051663E" w:rsidRPr="00802CBB">
        <w:rPr>
          <w:rFonts w:ascii="微軟正黑體" w:eastAsia="微軟正黑體" w:hAnsi="微軟正黑體" w:hint="eastAsia"/>
          <w:szCs w:val="24"/>
        </w:rPr>
        <w:t>觸法少年在司法程序中享有緘默權。</w:t>
      </w:r>
      <w:r w:rsidR="0051663E" w:rsidRPr="00802CBB">
        <w:rPr>
          <w:rFonts w:ascii="微軟正黑體" w:eastAsia="微軟正黑體" w:hAnsi="微軟正黑體"/>
          <w:szCs w:val="24"/>
        </w:rPr>
        <w:tab/>
      </w:r>
    </w:p>
    <w:p w:rsidR="0051663E" w:rsidRPr="00802CBB" w:rsidRDefault="00E63F73" w:rsidP="00E63F73">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62</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鼓勵跨國境收養，使兒童可以受到照顧。</w:t>
      </w:r>
    </w:p>
    <w:p w:rsidR="0051663E" w:rsidRPr="00802CBB" w:rsidRDefault="00E63F73" w:rsidP="00E63F73">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4"/>
        </w:rPr>
        <w:t>（　　）</w:t>
      </w:r>
      <w:r w:rsidR="0051663E" w:rsidRPr="00802CBB">
        <w:rPr>
          <w:rFonts w:ascii="微軟正黑體" w:eastAsia="微軟正黑體" w:hAnsi="微軟正黑體" w:hint="eastAsia"/>
          <w:szCs w:val="24"/>
        </w:rPr>
        <w:t>63</w:t>
      </w:r>
      <w:r w:rsidR="00A90EA2" w:rsidRPr="00802CBB">
        <w:rPr>
          <w:rFonts w:ascii="微軟正黑體" w:eastAsia="微軟正黑體" w:hAnsi="微軟正黑體" w:hint="eastAsia"/>
          <w:szCs w:val="24"/>
        </w:rPr>
        <w:t>、</w:t>
      </w:r>
      <w:r w:rsidR="00A55024" w:rsidRPr="00802CBB">
        <w:rPr>
          <w:rFonts w:ascii="微軟正黑體" w:eastAsia="微軟正黑體" w:hAnsi="微軟正黑體" w:hint="eastAsia"/>
          <w:szCs w:val="24"/>
        </w:rPr>
        <w:t>兒童權利公約</w:t>
      </w:r>
      <w:r w:rsidR="0051663E" w:rsidRPr="00802CBB">
        <w:rPr>
          <w:rFonts w:ascii="微軟正黑體" w:eastAsia="微軟正黑體" w:hAnsi="微軟正黑體" w:hint="eastAsia"/>
          <w:szCs w:val="24"/>
        </w:rPr>
        <w:t>規定締約國應確保所有於其國內出生之兒童均取得該國國籍。</w:t>
      </w:r>
    </w:p>
    <w:p w:rsidR="00A55024" w:rsidRPr="00802CBB" w:rsidRDefault="00A55024" w:rsidP="00A55024">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A90EA2">
        <w:tc>
          <w:tcPr>
            <w:tcW w:w="453" w:type="pct"/>
            <w:shd w:val="clear" w:color="auto" w:fill="D9D9D9" w:themeFill="background1" w:themeFillShade="D9"/>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w:t>
            </w:r>
          </w:p>
        </w:tc>
        <w:tc>
          <w:tcPr>
            <w:tcW w:w="456"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w:t>
            </w:r>
          </w:p>
        </w:tc>
        <w:tc>
          <w:tcPr>
            <w:tcW w:w="455"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w:t>
            </w:r>
          </w:p>
        </w:tc>
        <w:tc>
          <w:tcPr>
            <w:tcW w:w="454" w:type="pct"/>
            <w:shd w:val="clear" w:color="auto" w:fill="D9D9D9" w:themeFill="background1" w:themeFillShade="D9"/>
            <w:vAlign w:val="center"/>
          </w:tcPr>
          <w:p w:rsidR="00A55024" w:rsidRPr="00802CBB" w:rsidRDefault="00A55024" w:rsidP="00A5502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54</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55</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56</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57</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58</w:t>
            </w: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59</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60</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61</w:t>
            </w:r>
          </w:p>
        </w:tc>
        <w:tc>
          <w:tcPr>
            <w:tcW w:w="456"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62</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63</w:t>
            </w: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90EA2" w:rsidRPr="00802CBB" w:rsidRDefault="00A90EA2" w:rsidP="00A90EA2">
            <w:pPr>
              <w:spacing w:line="440" w:lineRule="exact"/>
              <w:jc w:val="center"/>
              <w:rPr>
                <w:rFonts w:ascii="微軟正黑體" w:eastAsia="微軟正黑體" w:hAnsi="微軟正黑體"/>
                <w:szCs w:val="24"/>
              </w:rPr>
            </w:pPr>
          </w:p>
        </w:tc>
      </w:tr>
      <w:tr w:rsidR="00802CBB" w:rsidRPr="00802CBB" w:rsidTr="00A90EA2">
        <w:tc>
          <w:tcPr>
            <w:tcW w:w="453" w:type="pct"/>
            <w:shd w:val="clear" w:color="auto" w:fill="D9D9D9" w:themeFill="background1" w:themeFillShade="D9"/>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5" w:type="pct"/>
            <w:vAlign w:val="center"/>
          </w:tcPr>
          <w:p w:rsidR="00A90EA2" w:rsidRPr="00802CBB" w:rsidRDefault="00A90EA2" w:rsidP="00A90EA2">
            <w:pPr>
              <w:spacing w:line="440" w:lineRule="exact"/>
              <w:jc w:val="center"/>
              <w:rPr>
                <w:rFonts w:ascii="微軟正黑體" w:eastAsia="微軟正黑體" w:hAnsi="微軟正黑體"/>
                <w:szCs w:val="24"/>
              </w:rPr>
            </w:pPr>
          </w:p>
        </w:tc>
        <w:tc>
          <w:tcPr>
            <w:tcW w:w="454" w:type="pct"/>
            <w:vAlign w:val="center"/>
          </w:tcPr>
          <w:p w:rsidR="00A90EA2" w:rsidRPr="00802CBB" w:rsidRDefault="00A90EA2" w:rsidP="00A90EA2">
            <w:pPr>
              <w:spacing w:line="440" w:lineRule="exact"/>
              <w:jc w:val="center"/>
              <w:rPr>
                <w:rFonts w:ascii="微軟正黑體" w:eastAsia="微軟正黑體" w:hAnsi="微軟正黑體"/>
                <w:szCs w:val="24"/>
              </w:rPr>
            </w:pPr>
          </w:p>
        </w:tc>
      </w:tr>
    </w:tbl>
    <w:p w:rsidR="00156940" w:rsidRPr="00802CBB" w:rsidRDefault="00156940" w:rsidP="00156940">
      <w:pPr>
        <w:rPr>
          <w:rFonts w:ascii="微軟正黑體" w:eastAsia="微軟正黑體" w:hAnsi="微軟正黑體"/>
          <w:b/>
          <w:sz w:val="32"/>
          <w:szCs w:val="32"/>
        </w:rPr>
      </w:pPr>
      <w:bookmarkStart w:id="6" w:name="_Toc8805618"/>
      <w:bookmarkStart w:id="7" w:name="_Toc22028945"/>
    </w:p>
    <w:p w:rsidR="00156940" w:rsidRPr="00802CBB" w:rsidRDefault="00156940">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156940" w:rsidP="00156940">
      <w:pPr>
        <w:outlineLvl w:val="1"/>
        <w:rPr>
          <w:rFonts w:ascii="微軟正黑體" w:eastAsia="微軟正黑體" w:hAnsi="微軟正黑體"/>
          <w:b/>
          <w:sz w:val="32"/>
          <w:szCs w:val="32"/>
        </w:rPr>
      </w:pPr>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6"/>
      <w:bookmarkEnd w:id="7"/>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E63F73"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DF6B84" w:rsidP="00416466">
      <w:pPr>
        <w:spacing w:line="0" w:lineRule="atLeast"/>
        <w:ind w:left="1440" w:hangingChars="600" w:hanging="1440"/>
        <w:rPr>
          <w:rFonts w:ascii="微軟正黑體" w:eastAsia="微軟正黑體" w:hAnsi="微軟正黑體"/>
        </w:rPr>
      </w:pPr>
      <w:r w:rsidRPr="00802CBB">
        <w:rPr>
          <w:rFonts w:ascii="微軟正黑體" w:eastAsia="微軟正黑體" w:hAnsi="微軟正黑體" w:hint="eastAsia"/>
        </w:rPr>
        <w:t>（　　）</w:t>
      </w:r>
      <w:r w:rsidR="00416466" w:rsidRPr="00802CBB">
        <w:rPr>
          <w:rFonts w:ascii="微軟正黑體" w:eastAsia="微軟正黑體" w:hAnsi="微軟正黑體"/>
        </w:rPr>
        <w:t>64</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rPr>
        <w:t>的四項一般性原則中，哪一項原則最為重要？</w:t>
      </w:r>
    </w:p>
    <w:p w:rsidR="0051663E" w:rsidRPr="00802CBB" w:rsidRDefault="00DF6B84" w:rsidP="00416466">
      <w:pPr>
        <w:spacing w:line="0" w:lineRule="atLeast"/>
        <w:ind w:leftChars="420" w:left="1008"/>
        <w:rPr>
          <w:rFonts w:ascii="微軟正黑體" w:eastAsia="微軟正黑體" w:hAnsi="微軟正黑體"/>
        </w:rPr>
      </w:pPr>
      <w:r w:rsidRPr="00802CBB">
        <w:rPr>
          <w:rFonts w:ascii="微軟正黑體" w:eastAsia="微軟正黑體" w:hAnsi="微軟正黑體" w:hint="eastAsia"/>
          <w:szCs w:val="24"/>
        </w:rPr>
        <w:t>（Ａ）生存及發展權。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（Ｂ）兒童最佳利益。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（Ｃ）尊重兒童意見。</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（Ｄ）四項原則同等重要。</w:t>
      </w:r>
    </w:p>
    <w:p w:rsidR="0051663E" w:rsidRPr="00802CBB" w:rsidRDefault="00DF6B84" w:rsidP="00416466">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rPr>
        <w:t>（　　）</w:t>
      </w:r>
      <w:r w:rsidR="00416466" w:rsidRPr="00802CBB">
        <w:rPr>
          <w:rFonts w:ascii="微軟正黑體" w:eastAsia="微軟正黑體" w:hAnsi="微軟正黑體"/>
        </w:rPr>
        <w:t>65</w:t>
      </w:r>
      <w:r w:rsidRPr="00802CBB">
        <w:rPr>
          <w:rFonts w:ascii="微軟正黑體" w:eastAsia="微軟正黑體" w:hAnsi="微軟正黑體" w:hint="eastAsia"/>
        </w:rPr>
        <w:t>、和兒少工作應該要準備隨時傾聽兒少的聲音，你覺得應該如何和兒少溝</w:t>
      </w:r>
      <w:r w:rsidRPr="00802CBB">
        <w:rPr>
          <w:rFonts w:ascii="微軟正黑體" w:eastAsia="微軟正黑體" w:hAnsi="微軟正黑體" w:hint="eastAsia"/>
          <w:szCs w:val="24"/>
        </w:rPr>
        <w:t>通？</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（Ａ）說話。</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（Ｂ）畫圖。</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（Ｃ）玩遊戲。</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66</w:t>
      </w:r>
      <w:r w:rsidRPr="00802CBB">
        <w:rPr>
          <w:rFonts w:ascii="微軟正黑體" w:eastAsia="微軟正黑體" w:hAnsi="微軟正黑體" w:hint="eastAsia"/>
        </w:rPr>
        <w:t>、</w:t>
      </w:r>
      <w:r w:rsidRPr="00802CBB">
        <w:rPr>
          <w:rFonts w:ascii="微軟正黑體" w:eastAsia="微軟正黑體" w:hAnsi="微軟正黑體" w:hint="eastAsia"/>
          <w:szCs w:val="28"/>
        </w:rPr>
        <w:t>依據</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，下列哪一項屬於對兒童的暴力？</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（Ａ）性剝削。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（Ｂ）照顧疏忽。</w:t>
      </w:r>
      <w:r w:rsidRPr="00802CBB">
        <w:rPr>
          <w:rFonts w:ascii="微軟正黑體" w:eastAsia="微軟正黑體" w:hAnsi="微軟正黑體"/>
          <w:szCs w:val="24"/>
        </w:rPr>
        <w:tab/>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（Ｃ）體罰管教。</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tabs>
          <w:tab w:val="left" w:pos="1843"/>
        </w:tabs>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的英文簡稱為</w:t>
      </w:r>
      <w:r w:rsidR="00416466" w:rsidRPr="00802CBB">
        <w:rPr>
          <w:rFonts w:ascii="微軟正黑體" w:eastAsia="微軟正黑體" w:hAnsi="微軟正黑體" w:hint="eastAsia"/>
          <w:szCs w:val="28"/>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w:t>
      </w:r>
      <w:r w:rsidR="00416466" w:rsidRPr="00802CBB">
        <w:rPr>
          <w:rFonts w:ascii="微軟正黑體" w:eastAsia="微軟正黑體" w:hAnsi="微軟正黑體"/>
          <w:szCs w:val="24"/>
        </w:rPr>
        <w:t>CRPD</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416466" w:rsidRPr="00802CBB">
        <w:rPr>
          <w:rFonts w:ascii="微軟正黑體" w:eastAsia="微軟正黑體" w:hAnsi="微軟正黑體"/>
          <w:szCs w:val="24"/>
        </w:rPr>
        <w:t>CEDAW</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416466" w:rsidRPr="00802CBB">
        <w:rPr>
          <w:rFonts w:ascii="微軟正黑體" w:eastAsia="微軟正黑體" w:hAnsi="微軟正黑體"/>
          <w:szCs w:val="24"/>
        </w:rPr>
        <w:t>CRC</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416466" w:rsidRPr="00802CBB">
        <w:rPr>
          <w:rFonts w:ascii="微軟正黑體" w:eastAsia="微軟正黑體" w:hAnsi="微軟正黑體"/>
          <w:szCs w:val="24"/>
        </w:rPr>
        <w:t>CITES</w:t>
      </w:r>
    </w:p>
    <w:p w:rsidR="0051663E" w:rsidRPr="00802CBB" w:rsidRDefault="00DF6B84" w:rsidP="00416466">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8"/>
        </w:rPr>
        <w:t>68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第</w:t>
      </w:r>
      <w:r w:rsidR="00416466" w:rsidRPr="00802CBB">
        <w:rPr>
          <w:rFonts w:ascii="微軟正黑體" w:eastAsia="微軟正黑體" w:hAnsi="微軟正黑體"/>
          <w:szCs w:val="28"/>
        </w:rPr>
        <w:t>34</w:t>
      </w:r>
      <w:r w:rsidRPr="00802CBB">
        <w:rPr>
          <w:rFonts w:ascii="微軟正黑體" w:eastAsia="微軟正黑體" w:hAnsi="微軟正黑體" w:hint="eastAsia"/>
          <w:szCs w:val="28"/>
        </w:rPr>
        <w:t>條要求締約國承諾保護兒童免於所有形式之性剝削</w:t>
      </w:r>
      <w:r w:rsidRPr="00802CBB">
        <w:rPr>
          <w:rFonts w:ascii="微軟正黑體" w:eastAsia="微軟正黑體" w:hAnsi="微軟正黑體" w:hint="eastAsia"/>
          <w:szCs w:val="24"/>
        </w:rPr>
        <w:t>及性虐待。為此目的，我國現有何項法律？</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幼兒教育及照顧法</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（Ｂ）《兒童權利公約施行法》。</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兒童及少年未來教育與發展帳戶條例</w:t>
      </w:r>
      <w:r w:rsidR="00416466" w:rsidRPr="00802CBB">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8"/>
        </w:rPr>
        <w:t>（　　）</w:t>
      </w:r>
      <w:r w:rsidR="00416466" w:rsidRPr="00802CBB">
        <w:rPr>
          <w:rFonts w:ascii="微軟正黑體" w:eastAsia="微軟正黑體" w:hAnsi="微軟正黑體"/>
          <w:szCs w:val="24"/>
        </w:rPr>
        <w:t>69</w:t>
      </w:r>
      <w:r w:rsidRPr="00802CBB">
        <w:rPr>
          <w:rFonts w:ascii="微軟正黑體" w:eastAsia="微軟正黑體" w:hAnsi="微軟正黑體" w:hint="eastAsia"/>
        </w:rPr>
        <w:t>、</w:t>
      </w:r>
      <w:r w:rsidRPr="00802CBB">
        <w:rPr>
          <w:rFonts w:ascii="微軟正黑體" w:eastAsia="微軟正黑體" w:hAnsi="微軟正黑體" w:hint="eastAsia"/>
          <w:szCs w:val="24"/>
        </w:rPr>
        <w:t>在辦理「多元文化」相關課程或活動時，誰是主要參與對象？</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（Ａ）婚姻移民及其子女。</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（Ｂ）一般民眾。</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（Ｃ）公務員。</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416466" w:rsidRPr="00802CBB">
        <w:rPr>
          <w:rFonts w:ascii="微軟正黑體" w:eastAsia="微軟正黑體" w:hAnsi="微軟正黑體"/>
          <w:szCs w:val="24"/>
        </w:rPr>
        <w:t>70</w:t>
      </w:r>
      <w:r w:rsidRPr="00802CBB">
        <w:rPr>
          <w:rFonts w:ascii="微軟正黑體" w:eastAsia="微軟正黑體" w:hAnsi="微軟正黑體" w:hint="eastAsia"/>
        </w:rPr>
        <w:t>、</w:t>
      </w:r>
      <w:r w:rsidRPr="00802CBB">
        <w:rPr>
          <w:rFonts w:ascii="微軟正黑體" w:eastAsia="微軟正黑體" w:hAnsi="微軟正黑體" w:hint="eastAsia"/>
          <w:szCs w:val="24"/>
        </w:rPr>
        <w:t>哪一些行為可能侵犯了孩子的隱私權？</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（Ａ）學校無預警地檢查書包。</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（Ｂ）家長偷看孩子的手機及電腦。</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（Ｃ）老師沒收課堂上學生傳的紙條並唸給全班同學聽。</w:t>
      </w:r>
    </w:p>
    <w:p w:rsidR="0051663E" w:rsidRPr="00802CBB" w:rsidRDefault="00DF6B84" w:rsidP="00416466">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DC1A3B" w:rsidRPr="00802CBB">
        <w:rPr>
          <w:rFonts w:ascii="微軟正黑體" w:eastAsia="微軟正黑體" w:hAnsi="微軟正黑體"/>
          <w:szCs w:val="24"/>
        </w:rPr>
        <w:t>71</w:t>
      </w:r>
      <w:r w:rsidR="00567683" w:rsidRPr="00802CBB">
        <w:rPr>
          <w:rFonts w:ascii="微軟正黑體" w:eastAsia="微軟正黑體" w:hAnsi="微軟正黑體" w:hint="eastAsia"/>
        </w:rPr>
        <w:t>、</w:t>
      </w:r>
      <w:r w:rsidRPr="00802CBB">
        <w:rPr>
          <w:rFonts w:ascii="微軟正黑體" w:eastAsia="微軟正黑體" w:hAnsi="微軟正黑體" w:hint="eastAsia"/>
          <w:szCs w:val="24"/>
        </w:rPr>
        <w:t>在偏鄉地區因為交通不便，所以有些孩子國小高年級或國中就開始騎機車，對於此種現象你覺得？</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（Ａ）礙於現實，只能睜一隻眼閉一隻眼，不要出事就好。</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（Ｂ）政府應努力改善公共交通運輸網絡。</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（Ｃ）叫孩子不要出門。</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（Ｄ）孩子努力克服交通不便，值得讚賞。</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DC1A3B" w:rsidRPr="00802CBB">
        <w:rPr>
          <w:rFonts w:ascii="微軟正黑體" w:eastAsia="微軟正黑體" w:hAnsi="微軟正黑體"/>
          <w:szCs w:val="24"/>
        </w:rPr>
        <w:t>72</w:t>
      </w:r>
      <w:r w:rsidR="00567683"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C1A3B" w:rsidRPr="00802CBB">
        <w:rPr>
          <w:rFonts w:ascii="微軟正黑體" w:eastAsia="微軟正黑體" w:hAnsi="微軟正黑體"/>
          <w:szCs w:val="24"/>
        </w:rPr>
        <w:t>39</w:t>
      </w:r>
      <w:r w:rsidRPr="00802CBB">
        <w:rPr>
          <w:rFonts w:ascii="微軟正黑體" w:eastAsia="微軟正黑體" w:hAnsi="微軟正黑體" w:hint="eastAsia"/>
          <w:szCs w:val="24"/>
        </w:rPr>
        <w:t>條，要求國家就遭受以下哪些傷害之兒童被害人採取適當措施，協助其身心康復並重返社會？</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（Ａ）任何形式的疏忽、剝削或虐待。</w:t>
      </w:r>
    </w:p>
    <w:p w:rsidR="0051663E" w:rsidRPr="00802CBB" w:rsidRDefault="00DF6B84" w:rsidP="00F54D41">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（Ｂ）酷刑或任何其他形式的殘忍、不人道或有辱人格之待遇或處罰。</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（Ｃ）遭遇武裝衝突的兒童。</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73</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少年若觸犯我國刑事法律，應依何法律處理？</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刑事訴訟法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兒童及少年福利與權益保障法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少年事件處理法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74</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男因積欠賭債，將其未成年子女Ｂ售與債權人償債，此項行為屬於？</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（Ａ）人口販運。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（Ｂ）勞力剝削。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（Ｃ）強制行為。</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（Ｄ）不人道行為。</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75</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甲招募</w:t>
      </w:r>
      <w:r w:rsidR="00DC1A3B" w:rsidRPr="00802CBB">
        <w:rPr>
          <w:rFonts w:ascii="微軟正黑體" w:eastAsia="微軟正黑體" w:hAnsi="微軟正黑體"/>
          <w:szCs w:val="28"/>
        </w:rPr>
        <w:t>14</w:t>
      </w:r>
      <w:r w:rsidRPr="00802CBB">
        <w:rPr>
          <w:rFonts w:ascii="微軟正黑體" w:eastAsia="微軟正黑體" w:hAnsi="微軟正黑體" w:hint="eastAsia"/>
          <w:szCs w:val="28"/>
        </w:rPr>
        <w:t>歲女子乙坐檯陪酒，甲的行為構成？</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（Ａ）經濟剝削。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（Ｂ）勞力剝削。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（Ｃ）性剝削。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（Ｄ）不當對待。</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76</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依據兒童權利公約之規定，下列哪一類機構作為應以兒童最佳利益為優先考量？</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（Ａ）社福基金會。</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（Ｂ）法院。</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（Ｃ）私立少年教養機構。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77</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聯合國兒童權利委員會指出，在脫離家庭環境的兒童中，若原住民兒童的人數過多，國家應諮詢原住民社區，制訂特別針對該問題的政策措施，以減少接受替代性照顧的原住民兒童，和防止其文化認同的喪失。這是為了保障哪一項兒童權利？</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（Ａ）少數民族的權利 </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（Ｂ）生存及發展權</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（Ｃ）兒童最佳利益 </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r w:rsidR="00DC1A3B" w:rsidRPr="00802CBB">
        <w:rPr>
          <w:rFonts w:ascii="微軟正黑體" w:eastAsia="微軟正黑體" w:hAnsi="微軟正黑體" w:hint="eastAsia"/>
          <w:szCs w:val="24"/>
        </w:rPr>
        <w:t>。</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78</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我國《民法》中有關結婚的最低年齡男女不同齡，這是違反</w:t>
      </w:r>
      <w:r w:rsidR="00DC69CD"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w:t>
      </w:r>
      <w:r w:rsidRPr="00802CBB">
        <w:rPr>
          <w:rFonts w:ascii="微軟正黑體" w:eastAsia="微軟正黑體" w:hAnsi="微軟正黑體" w:hint="eastAsia"/>
          <w:szCs w:val="24"/>
        </w:rPr>
        <w:t>哪一項原則？</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（Ａ）禁止歧視。</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（Ｂ）兒童最佳利益。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（Ｃ）尊重兒童意見。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（Ｄ）生存及發展。</w:t>
      </w:r>
    </w:p>
    <w:p w:rsidR="0051663E" w:rsidRPr="00802CBB" w:rsidRDefault="00DF6B84" w:rsidP="00DC1A3B">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79</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我國《民法》第</w:t>
      </w:r>
      <w:r w:rsidR="00DC1A3B" w:rsidRPr="00802CBB">
        <w:rPr>
          <w:rFonts w:ascii="微軟正黑體" w:eastAsia="微軟正黑體" w:hAnsi="微軟正黑體"/>
          <w:szCs w:val="28"/>
        </w:rPr>
        <w:t>1055</w:t>
      </w:r>
      <w:r w:rsidRPr="00802CBB">
        <w:rPr>
          <w:rFonts w:ascii="微軟正黑體" w:eastAsia="微軟正黑體" w:hAnsi="微軟正黑體" w:hint="eastAsia"/>
          <w:szCs w:val="28"/>
        </w:rPr>
        <w:t>條規定：「夫妻離婚者，對於未成年子女權利義務之行</w:t>
      </w:r>
      <w:r w:rsidRPr="00802CBB">
        <w:rPr>
          <w:rFonts w:ascii="微軟正黑體" w:eastAsia="微軟正黑體" w:hAnsi="微軟正黑體" w:hint="eastAsia"/>
          <w:szCs w:val="24"/>
        </w:rPr>
        <w:t xml:space="preserve">使或負擔，依協議由一方或雙方共同任之。」未能完全落實哪項兒童權利？　</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（Ａ）尊重兒童意見。</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（Ｂ）生存權。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（Ｃ）教育權。</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（Ｄ）遊戲權。</w:t>
      </w:r>
    </w:p>
    <w:p w:rsidR="0051663E" w:rsidRPr="00802CBB" w:rsidRDefault="00DF6B84" w:rsidP="00DC1A3B">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DC1A3B" w:rsidRPr="00802CBB">
        <w:rPr>
          <w:rFonts w:ascii="微軟正黑體" w:eastAsia="微軟正黑體" w:hAnsi="微軟正黑體"/>
          <w:szCs w:val="28"/>
        </w:rPr>
        <w:t>80</w:t>
      </w:r>
      <w:r w:rsidR="00567683"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DC1A3B" w:rsidRPr="00802CBB">
        <w:rPr>
          <w:rFonts w:ascii="微軟正黑體" w:eastAsia="微軟正黑體" w:hAnsi="微軟正黑體"/>
          <w:szCs w:val="28"/>
        </w:rPr>
        <w:t>40</w:t>
      </w:r>
      <w:r w:rsidRPr="00802CBB">
        <w:rPr>
          <w:rFonts w:ascii="微軟正黑體" w:eastAsia="微軟正黑體" w:hAnsi="微軟正黑體" w:hint="eastAsia"/>
          <w:szCs w:val="28"/>
        </w:rPr>
        <w:t>條要求：「締約國對於被指稱、指控或確認為觸犯刑</w:t>
      </w:r>
      <w:r w:rsidRPr="00802CBB">
        <w:rPr>
          <w:rFonts w:ascii="微軟正黑體" w:eastAsia="微軟正黑體" w:hAnsi="微軟正黑體" w:hint="eastAsia"/>
          <w:szCs w:val="24"/>
        </w:rPr>
        <w:t>事法律之兒童，應特別設置適用之法律、程序、機關與機構」。與本條最相關的我國法律是：</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（Ａ）</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少年事件處理法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刑事訴訟法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DC1A3B">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兒童及少年性剝削防制條例</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81</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12</w:t>
      </w:r>
      <w:r w:rsidRPr="00802CBB">
        <w:rPr>
          <w:rFonts w:ascii="微軟正黑體" w:eastAsia="微軟正黑體" w:hAnsi="微軟正黑體" w:hint="eastAsia"/>
          <w:szCs w:val="28"/>
        </w:rPr>
        <w:t>條規定：「應特別給予兒童在對自己有影響之司法及</w:t>
      </w:r>
      <w:r w:rsidRPr="00802CBB">
        <w:rPr>
          <w:rFonts w:ascii="微軟正黑體" w:eastAsia="微軟正黑體" w:hAnsi="微軟正黑體" w:hint="eastAsia"/>
          <w:szCs w:val="24"/>
        </w:rPr>
        <w:t>行政程序中，能夠依照國家法律之程序規定，由其本人直接或透過代表或適當之組織，表達</w:t>
      </w:r>
      <w:r w:rsidRPr="00802CBB">
        <w:rPr>
          <w:rFonts w:ascii="微軟正黑體" w:eastAsia="微軟正黑體" w:hAnsi="微軟正黑體" w:hint="eastAsia"/>
          <w:szCs w:val="28"/>
        </w:rPr>
        <w:t>意見</w:t>
      </w:r>
      <w:r w:rsidRPr="00802CBB">
        <w:rPr>
          <w:rFonts w:ascii="微軟正黑體" w:eastAsia="微軟正黑體" w:hAnsi="微軟正黑體" w:hint="eastAsia"/>
          <w:szCs w:val="24"/>
        </w:rPr>
        <w:t>之機會。」以下何項職位可實現此一目的？</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（Ａ）程序監理人。</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（Ｂ）法官。</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（Ｃ）司法事務官。</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（Ｄ）書記官。</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82</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21</w:t>
      </w:r>
      <w:r w:rsidRPr="00802CBB">
        <w:rPr>
          <w:rFonts w:ascii="微軟正黑體" w:eastAsia="微軟正黑體" w:hAnsi="微軟正黑體" w:hint="eastAsia"/>
          <w:szCs w:val="28"/>
        </w:rPr>
        <w:t>條規定：「締約國承認及</w:t>
      </w:r>
      <w:r w:rsidR="007F1D95" w:rsidRPr="00802CBB">
        <w:rPr>
          <w:rFonts w:ascii="微軟正黑體" w:eastAsia="微軟正黑體" w:hAnsi="微軟正黑體"/>
          <w:szCs w:val="28"/>
        </w:rPr>
        <w:t>(</w:t>
      </w:r>
      <w:r w:rsidRPr="00802CBB">
        <w:rPr>
          <w:rFonts w:ascii="微軟正黑體" w:eastAsia="微軟正黑體" w:hAnsi="微軟正黑體" w:hint="eastAsia"/>
          <w:szCs w:val="28"/>
        </w:rPr>
        <w:t>或</w:t>
      </w:r>
      <w:r w:rsidR="007F1D95" w:rsidRPr="00802CBB">
        <w:rPr>
          <w:rFonts w:ascii="微軟正黑體" w:eastAsia="微軟正黑體" w:hAnsi="微軟正黑體"/>
          <w:szCs w:val="28"/>
        </w:rPr>
        <w:t>)</w:t>
      </w:r>
      <w:r w:rsidRPr="00802CBB">
        <w:rPr>
          <w:rFonts w:ascii="微軟正黑體" w:eastAsia="微軟正黑體" w:hAnsi="微軟正黑體" w:hint="eastAsia"/>
          <w:szCs w:val="28"/>
        </w:rPr>
        <w:t>允許收養制度者，應確保以兒童之最佳利益為最大考量，並應確保兒童之收養僅得由主管機關許可。」在我國，此一主管機關為：</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（Ａ）衛生福利部。</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（Ｂ）社會局。</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（Ｃ）戶政機關。</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（Ｄ）法院。</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83</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32</w:t>
      </w:r>
      <w:r w:rsidRPr="00802CBB">
        <w:rPr>
          <w:rFonts w:ascii="微軟正黑體" w:eastAsia="微軟正黑體" w:hAnsi="微軟正黑體" w:hint="eastAsia"/>
          <w:szCs w:val="28"/>
        </w:rPr>
        <w:t>條要求締約國承認兒童有免受經濟剝削之權利，為此目的並參照其他國際文件之相關規定，締約國尤應規定有關工作時間及工作條件之適當規則。在我國，童工每日之工作時間不得超過幾小時：</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（Ａ）５小時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（Ｂ）６小時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（Ｃ）７小時</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（Ｄ）８小時</w:t>
      </w:r>
      <w:r w:rsidR="007F1D95" w:rsidRPr="00802CBB">
        <w:rPr>
          <w:rFonts w:ascii="微軟正黑體" w:eastAsia="微軟正黑體" w:hAnsi="微軟正黑體" w:hint="eastAsia"/>
          <w:szCs w:val="24"/>
        </w:rPr>
        <w:t>。</w:t>
      </w:r>
    </w:p>
    <w:p w:rsidR="0051663E" w:rsidRPr="00802CBB" w:rsidRDefault="00DF6B84" w:rsidP="0051663E">
      <w:pPr>
        <w:tabs>
          <w:tab w:val="left" w:pos="4140"/>
        </w:tabs>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84</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 xml:space="preserve">我國童工的基本工資是多少？　</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（Ａ）不得低於基本工資的七成。</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（Ｂ）和一般勞工的基本工資相同。</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（Ｃ）沒有基本工資保障。</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（Ｄ）我國沒有童工的規定。</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85</w:t>
      </w:r>
      <w:r w:rsidR="00DC69CD" w:rsidRPr="00802CBB">
        <w:rPr>
          <w:rFonts w:ascii="微軟正黑體" w:eastAsia="微軟正黑體" w:hAnsi="微軟正黑體" w:hint="eastAsia"/>
        </w:rPr>
        <w:t>、</w:t>
      </w:r>
      <w:r w:rsidRPr="00802CBB">
        <w:rPr>
          <w:rFonts w:ascii="微軟正黑體" w:eastAsia="微軟正黑體" w:hAnsi="微軟正黑體" w:hint="eastAsia"/>
        </w:rPr>
        <w:t>在兒虐案件通報中，哪種類型的個案需要開案服務？</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lastRenderedPageBreak/>
        <w:t>（Ａ）身體虐待。</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（Ｂ）精神虐待。</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（Ｃ）疏忽。</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86</w:t>
      </w:r>
      <w:r w:rsidR="00DC69CD" w:rsidRPr="00802CBB">
        <w:rPr>
          <w:rFonts w:ascii="微軟正黑體" w:eastAsia="微軟正黑體" w:hAnsi="微軟正黑體" w:hint="eastAsia"/>
        </w:rPr>
        <w:t>、</w:t>
      </w:r>
      <w:r w:rsidRPr="00802CBB">
        <w:rPr>
          <w:rFonts w:ascii="微軟正黑體" w:eastAsia="微軟正黑體" w:hAnsi="微軟正黑體" w:hint="eastAsia"/>
        </w:rPr>
        <w:t>哪些政策或修法需要做「兒童權利影響評估」？</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rPr>
        <w:t>（</w:t>
      </w:r>
      <w:r w:rsidRPr="00802CBB">
        <w:rPr>
          <w:rFonts w:ascii="微軟正黑體" w:eastAsia="微軟正黑體" w:hAnsi="微軟正黑體" w:hint="eastAsia"/>
          <w:szCs w:val="24"/>
        </w:rPr>
        <w:t>Ａ）</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兒童及少年福利與權益保障法</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修法。</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（Ｂ）</w:t>
      </w:r>
      <w:r w:rsidR="00156940" w:rsidRPr="00802CBB">
        <w:rPr>
          <w:rFonts w:ascii="微軟正黑體" w:eastAsia="微軟正黑體" w:hAnsi="微軟正黑體" w:hint="eastAsia"/>
          <w:szCs w:val="24"/>
        </w:rPr>
        <w:t>《</w:t>
      </w:r>
      <w:r w:rsidRPr="00802CBB">
        <w:rPr>
          <w:rFonts w:ascii="微軟正黑體" w:eastAsia="微軟正黑體" w:hAnsi="微軟正黑體" w:hint="eastAsia"/>
          <w:szCs w:val="24"/>
        </w:rPr>
        <w:t>勞動基準法</w:t>
      </w:r>
      <w:r w:rsidR="00156940" w:rsidRPr="00802CBB">
        <w:rPr>
          <w:rFonts w:ascii="微軟正黑體" w:eastAsia="微軟正黑體" w:hAnsi="微軟正黑體" w:hint="eastAsia"/>
          <w:szCs w:val="24"/>
        </w:rPr>
        <w:t>》</w:t>
      </w:r>
      <w:r w:rsidRPr="00802CBB">
        <w:rPr>
          <w:rFonts w:ascii="微軟正黑體" w:eastAsia="微軟正黑體" w:hAnsi="微軟正黑體" w:hint="eastAsia"/>
          <w:szCs w:val="24"/>
        </w:rPr>
        <w:t>修法。</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（Ｃ）火力發電廠設廠選址。</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87</w:t>
      </w:r>
      <w:r w:rsidR="00DC69CD" w:rsidRPr="00802CBB">
        <w:rPr>
          <w:rFonts w:ascii="微軟正黑體" w:eastAsia="微軟正黑體" w:hAnsi="微軟正黑體" w:hint="eastAsia"/>
        </w:rPr>
        <w:t>、</w:t>
      </w:r>
      <w:r w:rsidRPr="00802CBB">
        <w:rPr>
          <w:rFonts w:ascii="微軟正黑體" w:eastAsia="微軟正黑體" w:hAnsi="微軟正黑體" w:hint="eastAsia"/>
        </w:rPr>
        <w:t>當兒童有需要替代性照顧的情況時，下列哪些有關兒童意見的事項是國家應以法令保障的？</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（Ａ）就安置及其他處遇之決策，應保障兒童獲得充分資訊的權利，且其意見會獲得適當的考量。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（Ｂ）應有獨立機關就法令執行的情況進行監督，該等人員應被賦予隨時出入安置機構的權利，以聽取兒童的想法並隨時監督本條之落實。</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（Ｃ）機構內部應設置相關機制以反映被安置兒童的意見。</w:t>
      </w:r>
    </w:p>
    <w:p w:rsidR="0051663E" w:rsidRPr="00802CBB" w:rsidRDefault="00DF6B84" w:rsidP="007F1D95">
      <w:pPr>
        <w:spacing w:line="0" w:lineRule="atLeast"/>
        <w:ind w:leftChars="420" w:left="1008"/>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88</w:t>
      </w:r>
      <w:r w:rsidR="00DC69CD" w:rsidRPr="00802CBB">
        <w:rPr>
          <w:rFonts w:ascii="微軟正黑體" w:eastAsia="微軟正黑體" w:hAnsi="微軟正黑體" w:hint="eastAsia"/>
        </w:rPr>
        <w:t>、</w:t>
      </w:r>
      <w:r w:rsidRPr="00802CBB">
        <w:rPr>
          <w:rFonts w:ascii="微軟正黑體" w:eastAsia="微軟正黑體" w:hAnsi="微軟正黑體" w:hint="eastAsia"/>
        </w:rPr>
        <w:t>為了在家庭環境中落實兒童權利公約第</w:t>
      </w:r>
      <w:r w:rsidR="007F1D95" w:rsidRPr="00802CBB">
        <w:rPr>
          <w:rFonts w:ascii="微軟正黑體" w:eastAsia="微軟正黑體" w:hAnsi="微軟正黑體"/>
        </w:rPr>
        <w:t>12</w:t>
      </w:r>
      <w:r w:rsidRPr="00802CBB">
        <w:rPr>
          <w:rFonts w:ascii="微軟正黑體" w:eastAsia="微軟正黑體" w:hAnsi="微軟正黑體" w:hint="eastAsia"/>
        </w:rPr>
        <w:t>條尊重兒童意見，要特別著重哪些事項？</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（Ａ）讓子女參與決定的作成。</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（Ｂ）家庭各個成員意見應獲得考量。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（Ｃ）對於子女「各發展階段能力」的了解、宣導及尊重。</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89</w:t>
      </w:r>
      <w:r w:rsidR="00DC69CD" w:rsidRPr="00802CBB">
        <w:rPr>
          <w:rFonts w:ascii="微軟正黑體" w:eastAsia="微軟正黑體" w:hAnsi="微軟正黑體" w:hint="eastAsia"/>
        </w:rPr>
        <w:t>、</w:t>
      </w:r>
      <w:r w:rsidRPr="00802CBB">
        <w:rPr>
          <w:rFonts w:ascii="微軟正黑體" w:eastAsia="微軟正黑體" w:hAnsi="微軟正黑體" w:hint="eastAsia"/>
        </w:rPr>
        <w:t>對於被害兒童的身心康復，應該要提供下列哪些措施來協助？</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（Ａ）提供被害兒童及其家人醫療、精神與社會協助、避免被害兒童遭汙名化。</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（Ｂ）提供家庭與兒童培養謀生能力之協助以避免再次受害。</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（Ｃ）相關專業人員（如醫療人員、社工與</w:t>
      </w:r>
      <w:r w:rsidR="007F1D95" w:rsidRPr="00802CBB">
        <w:rPr>
          <w:rFonts w:ascii="微軟正黑體" w:eastAsia="微軟正黑體" w:hAnsi="微軟正黑體"/>
          <w:szCs w:val="24"/>
        </w:rPr>
        <w:t>NGO</w:t>
      </w:r>
      <w:r w:rsidRPr="00802CBB">
        <w:rPr>
          <w:rFonts w:ascii="微軟正黑體" w:eastAsia="微軟正黑體" w:hAnsi="微軟正黑體" w:hint="eastAsia"/>
          <w:szCs w:val="24"/>
        </w:rPr>
        <w:t>）應接受特殊之教育訓練。</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90</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下列何者非尊重兒童意見之目的？</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（Ａ）培養兒童獨立思考及形成意見之能力。</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（Ｂ）確保</w:t>
      </w:r>
      <w:r w:rsidR="007F1D95" w:rsidRPr="00802CBB">
        <w:rPr>
          <w:rFonts w:ascii="微軟正黑體" w:eastAsia="微軟正黑體" w:hAnsi="微軟正黑體"/>
          <w:szCs w:val="24"/>
        </w:rPr>
        <w:t>12</w:t>
      </w:r>
      <w:r w:rsidRPr="00802CBB">
        <w:rPr>
          <w:rFonts w:ascii="微軟正黑體" w:eastAsia="微軟正黑體" w:hAnsi="微軟正黑體" w:hint="eastAsia"/>
          <w:szCs w:val="24"/>
        </w:rPr>
        <w:t>歲以上之兒童意見納入政府決策考量。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（Ｃ）協助評估符合兒童最佳利益之作法。</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（Ｄ）鼓勵兒童關心和參與公共事務。</w:t>
      </w:r>
    </w:p>
    <w:p w:rsidR="0051663E" w:rsidRPr="00802CBB" w:rsidRDefault="00DF6B84"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91</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下列何者非屬落實尊重兒童意見之義務範圍？</w:t>
      </w:r>
    </w:p>
    <w:p w:rsidR="0051663E" w:rsidRPr="00802CBB" w:rsidRDefault="00DF6B84" w:rsidP="007F1D95">
      <w:pPr>
        <w:spacing w:line="0" w:lineRule="atLeast"/>
        <w:ind w:leftChars="420" w:left="1728" w:hangingChars="300" w:hanging="720"/>
        <w:rPr>
          <w:rFonts w:ascii="微軟正黑體" w:eastAsia="微軟正黑體" w:hAnsi="微軟正黑體"/>
          <w:szCs w:val="28"/>
        </w:rPr>
      </w:pPr>
      <w:r w:rsidRPr="00802CBB">
        <w:rPr>
          <w:rFonts w:ascii="微軟正黑體" w:eastAsia="微軟正黑體" w:hAnsi="微軟正黑體" w:hint="eastAsia"/>
          <w:szCs w:val="28"/>
        </w:rPr>
        <w:t>（Ａ）提供接觸兒童之人員</w:t>
      </w:r>
      <w:r w:rsidRPr="00802CBB">
        <w:rPr>
          <w:rFonts w:ascii="微軟正黑體" w:eastAsia="微軟正黑體" w:hAnsi="微軟正黑體" w:hint="eastAsia"/>
          <w:szCs w:val="24"/>
        </w:rPr>
        <w:t>教育</w:t>
      </w:r>
      <w:r w:rsidRPr="00802CBB">
        <w:rPr>
          <w:rFonts w:ascii="微軟正黑體" w:eastAsia="微軟正黑體" w:hAnsi="微軟正黑體" w:hint="eastAsia"/>
          <w:szCs w:val="28"/>
        </w:rPr>
        <w:t>訓練，培養對兒童意見之正確認識及態度。</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8"/>
        </w:rPr>
        <w:t>（Ｂ）為確</w:t>
      </w:r>
      <w:r w:rsidRPr="00802CBB">
        <w:rPr>
          <w:rFonts w:ascii="微軟正黑體" w:eastAsia="微軟正黑體" w:hAnsi="微軟正黑體" w:hint="eastAsia"/>
          <w:szCs w:val="24"/>
        </w:rPr>
        <w:t>保兒童接收正確資訊以形成意見，而限制兒童接觸數位環境。</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（Ｃ）鼓勵青少年透過各類組織參與各項兒童相關決策。</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（Ｄ）提供管道讓不同意影響自身之決策和程序結果的兒童能提出申訴。</w:t>
      </w:r>
    </w:p>
    <w:p w:rsidR="0051663E" w:rsidRPr="00802CBB" w:rsidRDefault="00DF6B84" w:rsidP="0051663E">
      <w:pPr>
        <w:spacing w:line="0" w:lineRule="atLeast"/>
        <w:rPr>
          <w:rFonts w:ascii="微軟正黑體" w:eastAsia="微軟正黑體" w:hAnsi="微軟正黑體"/>
        </w:rPr>
      </w:pPr>
      <w:r w:rsidRPr="00802CBB">
        <w:rPr>
          <w:rFonts w:ascii="微軟正黑體" w:eastAsia="微軟正黑體" w:hAnsi="微軟正黑體" w:hint="eastAsia"/>
        </w:rPr>
        <w:t>（　　）</w:t>
      </w:r>
      <w:r w:rsidR="007F1D95" w:rsidRPr="00802CBB">
        <w:rPr>
          <w:rFonts w:ascii="微軟正黑體" w:eastAsia="微軟正黑體" w:hAnsi="微軟正黑體"/>
        </w:rPr>
        <w:t>92</w:t>
      </w:r>
      <w:r w:rsidR="00DC69CD" w:rsidRPr="00802CBB">
        <w:rPr>
          <w:rFonts w:ascii="微軟正黑體" w:eastAsia="微軟正黑體" w:hAnsi="微軟正黑體" w:hint="eastAsia"/>
        </w:rPr>
        <w:t>、</w:t>
      </w:r>
      <w:r w:rsidRPr="00802CBB">
        <w:rPr>
          <w:rFonts w:ascii="微軟正黑體" w:eastAsia="微軟正黑體" w:hAnsi="微軟正黑體" w:hint="eastAsia"/>
        </w:rPr>
        <w:t>下列何者</w:t>
      </w:r>
      <w:r w:rsidRPr="00802CBB">
        <w:rPr>
          <w:rFonts w:ascii="微軟正黑體" w:eastAsia="微軟正黑體" w:hAnsi="微軟正黑體" w:hint="eastAsia"/>
          <w:b/>
        </w:rPr>
        <w:t>不</w:t>
      </w:r>
      <w:r w:rsidRPr="00802CBB">
        <w:rPr>
          <w:rFonts w:ascii="微軟正黑體" w:eastAsia="微軟正黑體" w:hAnsi="微軟正黑體" w:hint="eastAsia"/>
        </w:rPr>
        <w:t>正確？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）兒童之最佳利益，由其父母或監護人決定。</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（Ｂ）學校得基於兒童最佳利益，對其施予適當體罰。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（Ｃ）不與父母分離的權利，係以兒童最佳利益為其判斷準則。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（Ｄ）身心障礙兒童之最佳利益，基於不歧視原則，其判斷應與一般兒童相同。</w:t>
      </w:r>
    </w:p>
    <w:p w:rsidR="0051663E" w:rsidRPr="00802CBB" w:rsidRDefault="00DF6B84" w:rsidP="00DF6B84">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93</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替代性照顧包括：</w:t>
      </w:r>
      <w:r w:rsidR="007F1D95" w:rsidRPr="00802CBB">
        <w:rPr>
          <w:rFonts w:ascii="微軟正黑體" w:eastAsia="微軟正黑體" w:hAnsi="微軟正黑體"/>
          <w:szCs w:val="28"/>
        </w:rPr>
        <w:t>(1)</w:t>
      </w:r>
      <w:r w:rsidRPr="00802CBB">
        <w:rPr>
          <w:rFonts w:ascii="微軟正黑體" w:eastAsia="微軟正黑體" w:hAnsi="微軟正黑體" w:hint="eastAsia"/>
          <w:szCs w:val="28"/>
        </w:rPr>
        <w:t>機構安置</w:t>
      </w:r>
      <w:r w:rsidR="00156940" w:rsidRPr="00802CBB">
        <w:rPr>
          <w:rFonts w:ascii="微軟正黑體" w:eastAsia="微軟正黑體" w:hAnsi="微軟正黑體" w:hint="eastAsia"/>
          <w:szCs w:val="28"/>
        </w:rPr>
        <w:t>；</w:t>
      </w:r>
      <w:r w:rsidR="007F1D95" w:rsidRPr="00802CBB">
        <w:rPr>
          <w:rFonts w:ascii="微軟正黑體" w:eastAsia="微軟正黑體" w:hAnsi="微軟正黑體"/>
          <w:szCs w:val="28"/>
        </w:rPr>
        <w:t>(2)</w:t>
      </w:r>
      <w:r w:rsidRPr="00802CBB">
        <w:rPr>
          <w:rFonts w:ascii="微軟正黑體" w:eastAsia="微軟正黑體" w:hAnsi="微軟正黑體" w:hint="eastAsia"/>
          <w:szCs w:val="28"/>
        </w:rPr>
        <w:t>親屬照顧</w:t>
      </w:r>
      <w:r w:rsidR="00156940" w:rsidRPr="00802CBB">
        <w:rPr>
          <w:rFonts w:ascii="微軟正黑體" w:eastAsia="微軟正黑體" w:hAnsi="微軟正黑體" w:hint="eastAsia"/>
          <w:szCs w:val="28"/>
        </w:rPr>
        <w:t>；</w:t>
      </w:r>
      <w:r w:rsidR="007F1D95" w:rsidRPr="00802CBB">
        <w:rPr>
          <w:rFonts w:ascii="微軟正黑體" w:eastAsia="微軟正黑體" w:hAnsi="微軟正黑體"/>
          <w:szCs w:val="28"/>
        </w:rPr>
        <w:t>(3)</w:t>
      </w:r>
      <w:r w:rsidRPr="00802CBB">
        <w:rPr>
          <w:rFonts w:ascii="微軟正黑體" w:eastAsia="微軟正黑體" w:hAnsi="微軟正黑體" w:hint="eastAsia"/>
          <w:szCs w:val="28"/>
        </w:rPr>
        <w:t>寄養或收養。依據兒童權利公約的精神，當兒童需要替代性照顧時，考量之優先順序為何？</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（Ｂ）２３１</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（Ｃ）２１３</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（Ｄ）３２１</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94</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以下何者非《兒童權利公約施行法》之效力？</w:t>
      </w:r>
      <w:r w:rsidRPr="00802CBB">
        <w:rPr>
          <w:rFonts w:ascii="微軟正黑體" w:eastAsia="微軟正黑體" w:hAnsi="微軟正黑體"/>
          <w:szCs w:val="28"/>
        </w:rPr>
        <w:tab/>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（Ａ）使公約相關權利之規定，具有國內法律之效力。</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（Ｂ）政府應建立兒童及少年權利報告制度。</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（Ｃ）各級政府機關應依公約規定之內容檢視法規。</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（Ｄ）中央政府應定期向聯合國提交執行報告。</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95</w:t>
      </w:r>
      <w:r w:rsidR="00DC69CD" w:rsidRPr="00802CBB">
        <w:rPr>
          <w:rFonts w:ascii="微軟正黑體" w:eastAsia="微軟正黑體" w:hAnsi="微軟正黑體" w:hint="eastAsia"/>
        </w:rPr>
        <w:t>、</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F1D95" w:rsidRPr="00802CBB">
        <w:rPr>
          <w:rFonts w:ascii="微軟正黑體" w:eastAsia="微軟正黑體" w:hAnsi="微軟正黑體"/>
          <w:szCs w:val="28"/>
        </w:rPr>
        <w:t>18</w:t>
      </w:r>
      <w:r w:rsidRPr="00802CBB">
        <w:rPr>
          <w:rFonts w:ascii="微軟正黑體" w:eastAsia="微軟正黑體" w:hAnsi="微軟正黑體" w:hint="eastAsia"/>
          <w:szCs w:val="28"/>
        </w:rPr>
        <w:t>條規定：「締約國應盡其最大努力，確保父母雙方對兒童之養育及發展負共同責任的原則獲得確認。」因此父</w:t>
      </w:r>
      <w:r w:rsidRPr="00802CBB">
        <w:rPr>
          <w:rFonts w:ascii="微軟正黑體" w:eastAsia="微軟正黑體" w:hAnsi="微軟正黑體" w:hint="eastAsia"/>
          <w:szCs w:val="28"/>
        </w:rPr>
        <w:lastRenderedPageBreak/>
        <w:t>母離婚後，養育兒童的一方可向另一方請求：</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（Ａ）贍養費</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（Ｂ）精神賠償</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（Ｃ）扶養費</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（Ｄ）剩餘財產分配</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96</w:t>
      </w:r>
      <w:r w:rsidR="00DC69CD" w:rsidRPr="00802CBB">
        <w:rPr>
          <w:rFonts w:ascii="微軟正黑體" w:eastAsia="微軟正黑體" w:hAnsi="微軟正黑體" w:hint="eastAsia"/>
        </w:rPr>
        <w:t>、</w:t>
      </w:r>
      <w:r w:rsidRPr="00802CBB">
        <w:rPr>
          <w:rFonts w:ascii="微軟正黑體" w:eastAsia="微軟正黑體" w:hAnsi="微軟正黑體" w:hint="eastAsia"/>
          <w:szCs w:val="28"/>
        </w:rPr>
        <w:t>兒童權利公約第</w:t>
      </w:r>
      <w:r w:rsidR="007F1D95" w:rsidRPr="00802CBB">
        <w:rPr>
          <w:rFonts w:ascii="微軟正黑體" w:eastAsia="微軟正黑體" w:hAnsi="微軟正黑體"/>
          <w:szCs w:val="28"/>
        </w:rPr>
        <w:t>32</w:t>
      </w:r>
      <w:r w:rsidRPr="00802CBB">
        <w:rPr>
          <w:rFonts w:ascii="微軟正黑體" w:eastAsia="微軟正黑體" w:hAnsi="微軟正黑體" w:hint="eastAsia"/>
          <w:szCs w:val="28"/>
        </w:rPr>
        <w:t>條要求締約國承認兒童有免受經濟剝削之權利，為此目的並參照其他國際文件之相關規定，締約國尤應規定最低受僱年齡。在我國，童工是指：</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7F1D95" w:rsidRPr="00802CBB">
        <w:rPr>
          <w:rFonts w:ascii="微軟正黑體" w:eastAsia="微軟正黑體" w:hAnsi="微軟正黑體"/>
          <w:szCs w:val="24"/>
        </w:rPr>
        <w:t>13</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14</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7F1D95" w:rsidRPr="00802CBB">
        <w:rPr>
          <w:rFonts w:ascii="微軟正黑體" w:eastAsia="微軟正黑體" w:hAnsi="微軟正黑體"/>
          <w:szCs w:val="24"/>
        </w:rPr>
        <w:t>14</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歲以上未滿</w:t>
      </w:r>
      <w:r w:rsidR="007F1D95" w:rsidRPr="00802CBB">
        <w:rPr>
          <w:rFonts w:ascii="微軟正黑體" w:eastAsia="微軟正黑體" w:hAnsi="微軟正黑體"/>
          <w:szCs w:val="24"/>
        </w:rPr>
        <w:t>17</w:t>
      </w:r>
      <w:r w:rsidRPr="00802CBB">
        <w:rPr>
          <w:rFonts w:ascii="微軟正黑體" w:eastAsia="微軟正黑體" w:hAnsi="微軟正黑體" w:hint="eastAsia"/>
          <w:szCs w:val="24"/>
        </w:rPr>
        <w:t>歲之受僱從事工作者</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8"/>
        </w:rPr>
      </w:pPr>
      <w:r w:rsidRPr="00802CBB">
        <w:rPr>
          <w:rFonts w:ascii="微軟正黑體" w:eastAsia="微軟正黑體" w:hAnsi="微軟正黑體" w:hint="eastAsia"/>
          <w:szCs w:val="28"/>
        </w:rPr>
        <w:t>（　　）</w:t>
      </w:r>
      <w:r w:rsidR="007F1D95" w:rsidRPr="00802CBB">
        <w:rPr>
          <w:rFonts w:ascii="微軟正黑體" w:eastAsia="微軟正黑體" w:hAnsi="微軟正黑體"/>
          <w:szCs w:val="28"/>
        </w:rPr>
        <w:t>97</w:t>
      </w:r>
      <w:r w:rsidR="00DC69CD" w:rsidRPr="00802CBB">
        <w:rPr>
          <w:rFonts w:ascii="微軟正黑體" w:eastAsia="微軟正黑體" w:hAnsi="微軟正黑體" w:hint="eastAsia"/>
        </w:rPr>
        <w:t>、</w:t>
      </w:r>
      <w:r w:rsidR="007F1D95" w:rsidRPr="00802CBB">
        <w:rPr>
          <w:rFonts w:ascii="微軟正黑體" w:eastAsia="微軟正黑體" w:hAnsi="微軟正黑體"/>
          <w:szCs w:val="28"/>
        </w:rPr>
        <w:t>A</w:t>
      </w:r>
      <w:r w:rsidRPr="00802CBB">
        <w:rPr>
          <w:rFonts w:ascii="微軟正黑體" w:eastAsia="微軟正黑體" w:hAnsi="微軟正黑體" w:hint="eastAsia"/>
          <w:szCs w:val="28"/>
        </w:rPr>
        <w:t>國法律規定</w:t>
      </w:r>
      <w:r w:rsidR="007F1D95" w:rsidRPr="00802CBB">
        <w:rPr>
          <w:rFonts w:ascii="微軟正黑體" w:eastAsia="微軟正黑體" w:hAnsi="微軟正黑體"/>
          <w:szCs w:val="28"/>
        </w:rPr>
        <w:t>17</w:t>
      </w:r>
      <w:r w:rsidRPr="00802CBB">
        <w:rPr>
          <w:rFonts w:ascii="微軟正黑體" w:eastAsia="微軟正黑體" w:hAnsi="微軟正黑體" w:hint="eastAsia"/>
          <w:szCs w:val="28"/>
        </w:rPr>
        <w:t>歲為成年者，則該國適用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F1D95" w:rsidRPr="00802CBB">
        <w:rPr>
          <w:rFonts w:ascii="微軟正黑體" w:eastAsia="微軟正黑體" w:hAnsi="微軟正黑體"/>
          <w:szCs w:val="28"/>
        </w:rPr>
        <w:t>1</w:t>
      </w:r>
      <w:r w:rsidRPr="00802CBB">
        <w:rPr>
          <w:rFonts w:ascii="微軟正黑體" w:eastAsia="微軟正黑體" w:hAnsi="微軟正黑體" w:hint="eastAsia"/>
          <w:szCs w:val="28"/>
        </w:rPr>
        <w:t>條，兒童係指未滿幾歲之人？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7F1D95" w:rsidRPr="00802CBB">
        <w:rPr>
          <w:rFonts w:ascii="微軟正黑體" w:eastAsia="微軟正黑體" w:hAnsi="微軟正黑體"/>
          <w:szCs w:val="24"/>
        </w:rPr>
        <w:t>17</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7F1D95" w:rsidRPr="00802CBB">
        <w:rPr>
          <w:rFonts w:ascii="微軟正黑體" w:eastAsia="微軟正黑體" w:hAnsi="微軟正黑體"/>
          <w:szCs w:val="24"/>
        </w:rPr>
        <w:t>16</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7F1D95" w:rsidRPr="00802CBB">
        <w:rPr>
          <w:rFonts w:ascii="微軟正黑體" w:eastAsia="微軟正黑體" w:hAnsi="微軟正黑體"/>
          <w:szCs w:val="24"/>
        </w:rPr>
        <w:t>15</w:t>
      </w:r>
      <w:r w:rsidRPr="00802CBB">
        <w:rPr>
          <w:rFonts w:ascii="微軟正黑體" w:eastAsia="微軟正黑體" w:hAnsi="微軟正黑體" w:hint="eastAsia"/>
          <w:szCs w:val="24"/>
        </w:rPr>
        <w:t>歲</w:t>
      </w:r>
      <w:r w:rsidR="007F1D95"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98</w:t>
      </w:r>
      <w:r w:rsidR="00DC69CD" w:rsidRPr="00802CBB">
        <w:rPr>
          <w:rFonts w:ascii="微軟正黑體" w:eastAsia="微軟正黑體" w:hAnsi="微軟正黑體" w:hint="eastAsia"/>
        </w:rPr>
        <w:t>、</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有關教育之目標不包括？</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（Ａ）文化認同、語言與價值觀</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（Ｂ）對人權、基本自由及聯合國憲章所揭櫫各項原則之尊重</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（Ｃ）培養兒童理性、和平、寬容等精神</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（Ｄ）特殊兒童機構化之處遇</w:t>
      </w:r>
      <w:r w:rsidR="007F1D95" w:rsidRPr="00802CBB">
        <w:rPr>
          <w:rFonts w:ascii="微軟正黑體" w:eastAsia="微軟正黑體" w:hAnsi="微軟正黑體" w:hint="eastAsia"/>
          <w:szCs w:val="24"/>
        </w:rPr>
        <w:t>。</w:t>
      </w:r>
    </w:p>
    <w:p w:rsidR="0051663E" w:rsidRPr="00802CBB" w:rsidRDefault="00DF6B84"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99</w:t>
      </w:r>
      <w:r w:rsidR="00DC69CD" w:rsidRPr="00802CBB">
        <w:rPr>
          <w:rFonts w:ascii="微軟正黑體" w:eastAsia="微軟正黑體" w:hAnsi="微軟正黑體" w:hint="eastAsia"/>
        </w:rPr>
        <w:t>、</w:t>
      </w:r>
      <w:r w:rsidRPr="00802CBB">
        <w:rPr>
          <w:rFonts w:ascii="微軟正黑體" w:eastAsia="微軟正黑體" w:hAnsi="微軟正黑體" w:hint="eastAsia"/>
          <w:szCs w:val="24"/>
        </w:rPr>
        <w:t>下列何者不正確？</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（Ａ）父母對未滿</w:t>
      </w:r>
      <w:r w:rsidR="007F1D95" w:rsidRPr="00802CBB">
        <w:rPr>
          <w:rFonts w:ascii="微軟正黑體" w:eastAsia="微軟正黑體" w:hAnsi="微軟正黑體"/>
          <w:szCs w:val="24"/>
        </w:rPr>
        <w:t>18歲</w:t>
      </w:r>
      <w:r w:rsidRPr="00802CBB">
        <w:rPr>
          <w:rFonts w:ascii="微軟正黑體" w:eastAsia="微軟正黑體" w:hAnsi="微軟正黑體" w:hint="eastAsia"/>
          <w:szCs w:val="24"/>
        </w:rPr>
        <w:t>之子女負有法律責任，但不應決定其命運</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（Ｂ）父母應以符合其未滿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歲之子女發展階段的能力方式，使兒童成長</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（Ｃ）國家應鼓勵父母與其未滿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歲之子女對話，聽取其意見，並瞭解其需求</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（Ｄ）國家得隨時介入父母與其未滿</w:t>
      </w:r>
      <w:r w:rsidR="007F1D95" w:rsidRPr="00802CBB">
        <w:rPr>
          <w:rFonts w:ascii="微軟正黑體" w:eastAsia="微軟正黑體" w:hAnsi="微軟正黑體"/>
          <w:szCs w:val="24"/>
        </w:rPr>
        <w:t>18</w:t>
      </w:r>
      <w:r w:rsidRPr="00802CBB">
        <w:rPr>
          <w:rFonts w:ascii="微軟正黑體" w:eastAsia="微軟正黑體" w:hAnsi="微軟正黑體" w:hint="eastAsia"/>
          <w:szCs w:val="24"/>
        </w:rPr>
        <w:t>歲之子女的關係，以維護兒童最佳利益</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1488" w:hangingChars="620" w:hanging="1488"/>
        <w:rPr>
          <w:rFonts w:ascii="微軟正黑體" w:eastAsia="微軟正黑體" w:hAnsi="微軟正黑體"/>
          <w:szCs w:val="24"/>
        </w:rPr>
      </w:pPr>
      <w:r w:rsidRPr="00802CBB">
        <w:rPr>
          <w:rFonts w:ascii="微軟正黑體" w:eastAsia="微軟正黑體" w:hAnsi="微軟正黑體" w:hint="eastAsia"/>
          <w:szCs w:val="24"/>
        </w:rPr>
        <w:t>（　　）</w:t>
      </w:r>
      <w:r w:rsidR="007F1D95" w:rsidRPr="00802CBB">
        <w:rPr>
          <w:rFonts w:ascii="微軟正黑體" w:eastAsia="微軟正黑體" w:hAnsi="微軟正黑體"/>
          <w:szCs w:val="24"/>
        </w:rPr>
        <w:t>100</w:t>
      </w:r>
      <w:r w:rsidR="00DC69CD" w:rsidRPr="00802CBB">
        <w:rPr>
          <w:rFonts w:ascii="微軟正黑體" w:eastAsia="微軟正黑體" w:hAnsi="微軟正黑體" w:hint="eastAsia"/>
        </w:rPr>
        <w:t>、</w:t>
      </w:r>
      <w:r w:rsidRPr="00802CBB">
        <w:rPr>
          <w:rFonts w:ascii="微軟正黑體" w:eastAsia="微軟正黑體" w:hAnsi="微軟正黑體" w:hint="eastAsia"/>
          <w:szCs w:val="24"/>
        </w:rPr>
        <w:t>台灣</w:t>
      </w:r>
      <w:r w:rsidRPr="00802CBB">
        <w:rPr>
          <w:rFonts w:ascii="微軟正黑體" w:eastAsia="微軟正黑體" w:hAnsi="微軟正黑體" w:hint="eastAsia"/>
          <w:szCs w:val="28"/>
        </w:rPr>
        <w:t>男子</w:t>
      </w:r>
      <w:r w:rsidRPr="00802CBB">
        <w:rPr>
          <w:rFonts w:ascii="微軟正黑體" w:eastAsia="微軟正黑體" w:hAnsi="微軟正黑體" w:hint="eastAsia"/>
          <w:szCs w:val="24"/>
        </w:rPr>
        <w:t>甲與越南女子乙結婚後，定居台灣，並育有一子丙。某日乙與甲吵架，一時氣憤，不告而別，帶著丙離開台灣，返回</w:t>
      </w:r>
      <w:r w:rsidRPr="00802CBB">
        <w:rPr>
          <w:rFonts w:ascii="微軟正黑體" w:eastAsia="微軟正黑體" w:hAnsi="微軟正黑體" w:hint="eastAsia"/>
          <w:szCs w:val="24"/>
        </w:rPr>
        <w:lastRenderedPageBreak/>
        <w:t>越南。乙對丙的行為構成？</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（Ａ）人口販運</w:t>
      </w:r>
      <w:r w:rsidR="007F1D95" w:rsidRPr="00802CBB">
        <w:rPr>
          <w:rFonts w:ascii="微軟正黑體" w:eastAsia="微軟正黑體" w:hAnsi="微軟正黑體" w:hint="eastAsia"/>
          <w:szCs w:val="24"/>
        </w:rPr>
        <w:t>。</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（Ｂ）略誘</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（Ｃ）不當對待</w:t>
      </w:r>
      <w:r w:rsidR="007F1D95" w:rsidRPr="00802CBB">
        <w:rPr>
          <w:rFonts w:ascii="微軟正黑體" w:eastAsia="微軟正黑體" w:hAnsi="微軟正黑體" w:hint="eastAsia"/>
          <w:szCs w:val="24"/>
        </w:rPr>
        <w:t>。</w:t>
      </w:r>
      <w:r w:rsidRPr="00802CBB">
        <w:rPr>
          <w:rFonts w:ascii="微軟正黑體" w:eastAsia="微軟正黑體" w:hAnsi="微軟正黑體" w:hint="eastAsia"/>
          <w:szCs w:val="24"/>
        </w:rPr>
        <w:t xml:space="preserve">　　　　</w:t>
      </w:r>
    </w:p>
    <w:p w:rsidR="0051663E" w:rsidRPr="00802CBB" w:rsidRDefault="00DF6B84" w:rsidP="007F1D95">
      <w:pPr>
        <w:spacing w:line="0" w:lineRule="atLeast"/>
        <w:ind w:leftChars="420" w:left="1728" w:hangingChars="300" w:hanging="720"/>
        <w:rPr>
          <w:rFonts w:ascii="微軟正黑體" w:eastAsia="微軟正黑體" w:hAnsi="微軟正黑體"/>
          <w:szCs w:val="24"/>
        </w:rPr>
      </w:pPr>
      <w:r w:rsidRPr="00802CBB">
        <w:rPr>
          <w:rFonts w:ascii="微軟正黑體" w:eastAsia="微軟正黑體" w:hAnsi="微軟正黑體" w:hint="eastAsia"/>
          <w:szCs w:val="24"/>
        </w:rPr>
        <w:t>（Ｄ）有辱人格之待遇</w:t>
      </w:r>
      <w:r w:rsidR="007F1D95" w:rsidRPr="00802CBB">
        <w:rPr>
          <w:rFonts w:ascii="微軟正黑體" w:eastAsia="微軟正黑體" w:hAnsi="微軟正黑體" w:hint="eastAsia"/>
          <w:szCs w:val="24"/>
        </w:rPr>
        <w:t>。</w:t>
      </w:r>
    </w:p>
    <w:p w:rsidR="00DF6B84" w:rsidRPr="00802CBB" w:rsidRDefault="00DF6B84" w:rsidP="00DF6B84">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69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6"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vAlign w:val="center"/>
          </w:tcPr>
          <w:p w:rsidR="00DF6B84" w:rsidRPr="00802CBB" w:rsidRDefault="00DF6B84" w:rsidP="00A04752">
            <w:pPr>
              <w:spacing w:line="440" w:lineRule="exact"/>
              <w:jc w:val="center"/>
              <w:rPr>
                <w:rFonts w:ascii="微軟正黑體" w:eastAsia="微軟正黑體" w:hAnsi="微軟正黑體"/>
                <w:szCs w:val="24"/>
              </w:rPr>
            </w:pP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79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89</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91</w:t>
            </w:r>
          </w:p>
        </w:tc>
        <w:tc>
          <w:tcPr>
            <w:tcW w:w="456"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92</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93</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94</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95</w:t>
            </w:r>
          </w:p>
        </w:tc>
        <w:tc>
          <w:tcPr>
            <w:tcW w:w="454"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96</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97</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98</w:t>
            </w:r>
          </w:p>
        </w:tc>
        <w:tc>
          <w:tcPr>
            <w:tcW w:w="455" w:type="pct"/>
            <w:shd w:val="clear" w:color="auto" w:fill="D9D9D9" w:themeFill="background1" w:themeFillShade="D9"/>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99</w:t>
            </w:r>
          </w:p>
        </w:tc>
        <w:tc>
          <w:tcPr>
            <w:tcW w:w="454" w:type="pct"/>
            <w:shd w:val="clear" w:color="auto" w:fill="D9D9D9" w:themeFill="background1" w:themeFillShade="D9"/>
            <w:vAlign w:val="center"/>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100</w:t>
            </w:r>
          </w:p>
        </w:tc>
      </w:tr>
      <w:tr w:rsidR="00802CBB" w:rsidRPr="00802CBB" w:rsidTr="00A04752">
        <w:tc>
          <w:tcPr>
            <w:tcW w:w="453" w:type="pct"/>
            <w:shd w:val="clear" w:color="auto" w:fill="D9D9D9" w:themeFill="background1" w:themeFillShade="D9"/>
          </w:tcPr>
          <w:p w:rsidR="00DF6B84" w:rsidRPr="00802CBB" w:rsidRDefault="00DF6B84"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F6B84" w:rsidRPr="00802CBB" w:rsidRDefault="00416466" w:rsidP="00A0475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bl>
    <w:p w:rsidR="0051663E" w:rsidRPr="00802CBB" w:rsidRDefault="0051663E" w:rsidP="0051663E">
      <w:pPr>
        <w:spacing w:line="0" w:lineRule="atLeast"/>
        <w:rPr>
          <w:rFonts w:ascii="微軟正黑體" w:eastAsia="微軟正黑體" w:hAnsi="微軟正黑體"/>
          <w:szCs w:val="28"/>
        </w:rPr>
      </w:pPr>
    </w:p>
    <w:p w:rsidR="0051663E" w:rsidRPr="00802CBB" w:rsidRDefault="0051663E" w:rsidP="0051663E">
      <w:pPr>
        <w:spacing w:line="0" w:lineRule="atLeast"/>
        <w:rPr>
          <w:rFonts w:ascii="微軟正黑體" w:eastAsia="微軟正黑體" w:hAnsi="微軟正黑體"/>
          <w:szCs w:val="28"/>
        </w:rPr>
      </w:pPr>
    </w:p>
    <w:p w:rsidR="0051663E" w:rsidRPr="00802CBB" w:rsidRDefault="0051663E" w:rsidP="0051663E">
      <w:pPr>
        <w:spacing w:line="0" w:lineRule="atLeast"/>
        <w:rPr>
          <w:rFonts w:ascii="微軟正黑體" w:eastAsia="微軟正黑體" w:hAnsi="微軟正黑體"/>
          <w:szCs w:val="28"/>
        </w:rPr>
      </w:pPr>
    </w:p>
    <w:p w:rsidR="00DF6B84" w:rsidRPr="00802CBB" w:rsidRDefault="00DF6B84" w:rsidP="00DF6B84">
      <w:pPr>
        <w:spacing w:line="0" w:lineRule="atLeast"/>
        <w:rPr>
          <w:rFonts w:ascii="微軟正黑體" w:eastAsia="微軟正黑體" w:hAnsi="微軟正黑體"/>
          <w:szCs w:val="28"/>
        </w:rPr>
      </w:pPr>
      <w:bookmarkStart w:id="8" w:name="_Toc8805619"/>
      <w:r w:rsidRPr="00802CBB">
        <w:rPr>
          <w:rFonts w:ascii="微軟正黑體" w:eastAsia="微軟正黑體" w:hAnsi="微軟正黑體"/>
          <w:szCs w:val="28"/>
        </w:rPr>
        <w:br w:type="page"/>
      </w:r>
    </w:p>
    <w:p w:rsidR="0051663E" w:rsidRPr="00802CBB" w:rsidRDefault="00DF6B84" w:rsidP="00DF6B84">
      <w:pPr>
        <w:jc w:val="center"/>
        <w:outlineLvl w:val="0"/>
        <w:rPr>
          <w:rFonts w:ascii="微軟正黑體" w:eastAsia="微軟正黑體" w:hAnsi="微軟正黑體"/>
          <w:b/>
          <w:sz w:val="36"/>
          <w:szCs w:val="36"/>
        </w:rPr>
      </w:pPr>
      <w:bookmarkStart w:id="9" w:name="_Toc22028946"/>
      <w:r w:rsidRPr="00802CBB">
        <w:rPr>
          <w:rFonts w:ascii="微軟正黑體" w:eastAsia="微軟正黑體" w:hAnsi="微軟正黑體" w:hint="eastAsia"/>
          <w:b/>
          <w:sz w:val="36"/>
          <w:szCs w:val="36"/>
        </w:rPr>
        <w:lastRenderedPageBreak/>
        <w:t>貳、</w:t>
      </w:r>
      <w:r w:rsidR="0051663E" w:rsidRPr="00802CBB">
        <w:rPr>
          <w:rFonts w:ascii="微軟正黑體" w:eastAsia="微軟正黑體" w:hAnsi="微軟正黑體" w:hint="eastAsia"/>
          <w:b/>
          <w:sz w:val="36"/>
          <w:szCs w:val="36"/>
        </w:rPr>
        <w:t>教育人員題</w:t>
      </w:r>
      <w:bookmarkStart w:id="10" w:name="_Toc8805620"/>
      <w:bookmarkEnd w:id="8"/>
      <w:bookmarkEnd w:id="9"/>
    </w:p>
    <w:p w:rsidR="0051663E" w:rsidRPr="00802CBB" w:rsidRDefault="0051663E" w:rsidP="0051663E">
      <w:pPr>
        <w:outlineLvl w:val="1"/>
        <w:rPr>
          <w:rFonts w:ascii="微軟正黑體" w:eastAsia="微軟正黑體" w:hAnsi="微軟正黑體"/>
          <w:b/>
          <w:sz w:val="36"/>
          <w:szCs w:val="36"/>
        </w:rPr>
      </w:pPr>
      <w:bookmarkStart w:id="11" w:name="_Toc22028947"/>
      <w:r w:rsidRPr="00802CBB">
        <w:rPr>
          <w:rFonts w:ascii="微軟正黑體" w:eastAsia="微軟正黑體" w:hAnsi="微軟正黑體" w:hint="eastAsia"/>
          <w:sz w:val="28"/>
          <w:szCs w:val="28"/>
        </w:rPr>
        <w:t>一</w:t>
      </w:r>
      <w:r w:rsidRPr="00802CBB">
        <w:rPr>
          <w:rFonts w:ascii="微軟正黑體" w:eastAsia="微軟正黑體" w:hAnsi="微軟正黑體" w:hint="eastAsia"/>
          <w:sz w:val="32"/>
          <w:szCs w:val="32"/>
        </w:rPr>
        <w:t>、</w:t>
      </w:r>
      <w:r w:rsidRPr="00802CBB">
        <w:rPr>
          <w:rFonts w:ascii="微軟正黑體" w:eastAsia="微軟正黑體" w:hAnsi="微軟正黑體" w:hint="eastAsia"/>
          <w:b/>
          <w:sz w:val="32"/>
          <w:szCs w:val="32"/>
        </w:rPr>
        <w:t>是非題</w:t>
      </w:r>
      <w:bookmarkEnd w:id="10"/>
      <w:bookmarkEnd w:id="11"/>
      <w:r w:rsidRPr="00802CBB">
        <w:rPr>
          <w:rFonts w:ascii="微軟正黑體" w:eastAsia="微軟正黑體" w:hAnsi="微軟正黑體" w:hint="eastAsia"/>
          <w:b/>
          <w:sz w:val="32"/>
          <w:szCs w:val="32"/>
        </w:rPr>
        <w:t xml:space="preserve"> </w:t>
      </w:r>
    </w:p>
    <w:p w:rsidR="0051663E" w:rsidRPr="00802CBB" w:rsidRDefault="0051663E" w:rsidP="0051663E">
      <w:pPr>
        <w:spacing w:line="0" w:lineRule="atLeast"/>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CD5BEC" w:rsidP="0051663E">
      <w:pPr>
        <w:spacing w:line="0" w:lineRule="atLeast"/>
        <w:ind w:left="480" w:hangingChars="200" w:hanging="48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101</w:t>
      </w:r>
      <w:r w:rsidR="00475395" w:rsidRPr="00802CBB">
        <w:rPr>
          <w:rFonts w:ascii="微軟正黑體" w:eastAsia="微軟正黑體" w:hAnsi="微軟正黑體" w:hint="eastAsia"/>
        </w:rPr>
        <w:t>、</w:t>
      </w:r>
      <w:r w:rsidRPr="00802CBB">
        <w:rPr>
          <w:rFonts w:ascii="微軟正黑體" w:eastAsia="微軟正黑體" w:hAnsi="微軟正黑體" w:hint="eastAsia"/>
        </w:rPr>
        <w:t>校園中的歧視事件，往往容易導致校園霸凌事件。</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rPr>
        <w:t>（　　）</w:t>
      </w:r>
      <w:r w:rsidR="0014253F" w:rsidRPr="00802CBB">
        <w:rPr>
          <w:rFonts w:ascii="微軟正黑體" w:eastAsia="微軟正黑體" w:hAnsi="微軟正黑體"/>
        </w:rPr>
        <w:t>102</w:t>
      </w:r>
      <w:r w:rsidR="00475395" w:rsidRPr="00802CBB">
        <w:rPr>
          <w:rFonts w:ascii="微軟正黑體" w:eastAsia="微軟正黑體" w:hAnsi="微軟正黑體" w:hint="eastAsia"/>
        </w:rPr>
        <w:t>、</w:t>
      </w:r>
      <w:r w:rsidRPr="00802CBB">
        <w:rPr>
          <w:rFonts w:ascii="微軟正黑體" w:eastAsia="微軟正黑體" w:hAnsi="微軟正黑體" w:hint="eastAsia"/>
        </w:rPr>
        <w:t>任何歧視行為皆有可能損及兒童的人格尊嚴並進而侵害</w:t>
      </w:r>
      <w:r w:rsidRPr="00802CBB">
        <w:rPr>
          <w:rFonts w:ascii="微軟正黑體" w:eastAsia="微軟正黑體" w:hAnsi="微軟正黑體" w:hint="eastAsia"/>
          <w:szCs w:val="24"/>
        </w:rPr>
        <w:t>兒童接受教育的機會。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關於兒童之事務，不限於公部門尚包括民間社會福利單位等，皆應以兒童最佳利益為優先考量。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在判斷兒童最佳利益時，應特別注意在弱勢族群中（如受虐兒、身心障礙）因為情況不相同，而應視其情況為不同的評估。</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兒童生命、生存及發展權為兒童權利之根本，因倘若此權利無獲得充分保障，則其他權利將喪失其意義。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針對兒童生命、生存權及發展權，並不包含兒童或少年自殺等問題，因每個人皆有權利決定自己的生命。</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兒童權利公約中，「兒童得自由表達意見」係強調締約國應確保兒童得於友善環境下安全地表達意見。</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兒童權利公約中，締約國應讓兒童「自由表示其意見」，係指應讓兒童選擇是否表達其意見且應不受任何形式的壓力。</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兒童權利公約中規定所有未滿</w:t>
      </w:r>
      <w:r w:rsidR="0014253F" w:rsidRPr="00802CBB">
        <w:rPr>
          <w:rFonts w:ascii="微軟正黑體" w:eastAsia="微軟正黑體" w:hAnsi="微軟正黑體"/>
          <w:szCs w:val="24"/>
        </w:rPr>
        <w:t>18</w:t>
      </w:r>
      <w:r w:rsidRPr="00802CBB">
        <w:rPr>
          <w:rFonts w:ascii="微軟正黑體" w:eastAsia="微軟正黑體" w:hAnsi="微軟正黑體" w:hint="eastAsia"/>
          <w:szCs w:val="24"/>
        </w:rPr>
        <w:t>歲之人皆屬公約所保障之「兒童」。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學校應尊重兒童權利公約所揭櫫之權利，在任何情況下皆須給予所有學生「一致待遇」，達到「同等結果」。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111</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因身心障礙學生需要特殊照顧，學校尚未設置身心障礙學生的適當設施，對於經直轄市、縣</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市</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政府鑑定安置入學或依各級學校入學方式入學之身心障礙者，應建議轉學至有身心障礙適當設施的學校。</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112</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學校應就其校規進行完整之檢視，以確保法規範的層面不會對兒童造成歧視。除保障兒童之專法應就禁止歧視有所規定外，確保教育領域之法律規範確實反映公約之精神及標準。</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兒童權利公約涵蓋所有相關的人權範圍，是一種具法律約束力</w:t>
      </w:r>
      <w:r w:rsidRPr="00802CBB">
        <w:rPr>
          <w:rFonts w:ascii="微軟正黑體" w:eastAsia="微軟正黑體" w:hAnsi="微軟正黑體" w:hint="eastAsia"/>
          <w:szCs w:val="24"/>
        </w:rPr>
        <w:lastRenderedPageBreak/>
        <w:t>的國際公約。</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禁止歧視原則具有消極的防禦及積極的作為兩個面向。國家應針對弱勢兒童提供特別協助，並透過積極手段協助該等兒童脫離其弱勢處境。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各級教育主管機關及學校所有關係兒童之事務，均應以兒童最佳利益為唯一之優先考量。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學校召開鑑安輔會議時，應依據個案之狀況，釐清影響評估兒童最佳利益之因素有哪些，例如學生之意願、身心安全等等，再就上開因素考量其重要性及其應被賦予何種權利。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父母不讓孩子上學，忙於工作無法善盡照顧未成年人之責任時，老師應有積極的作為義務，使兒童獲得應有的協助。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兒童自殺率偏高，學校應就少年自殺的可能原因、危險族群之特徵等問題進行探討，並提供學生支持性的介入方案，這就是生存發展權的維護。</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兒童免於校園暴力，是一種對兒童發展權之保障。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為尊重兒童意見，學校辦演講比賽，讓學生有「參與」的機會，是落實兒童權利公約的表現。</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《性侵害犯罪防治法》</w:t>
      </w:r>
      <w:r w:rsidR="0014253F" w:rsidRPr="00802CBB">
        <w:rPr>
          <w:rFonts w:ascii="微軟正黑體" w:eastAsia="微軟正黑體" w:hAnsi="微軟正黑體"/>
          <w:szCs w:val="24"/>
        </w:rPr>
        <w:t>15-1</w:t>
      </w:r>
      <w:r w:rsidRPr="00802CBB">
        <w:rPr>
          <w:rFonts w:ascii="微軟正黑體" w:eastAsia="微軟正黑體" w:hAnsi="微軟正黑體" w:hint="eastAsia"/>
          <w:szCs w:val="24"/>
        </w:rPr>
        <w:t>，兒童或心智障礙之性侵害被害人於偵查或審判階段，經司法警察、司法警察官、檢察事務官、檢察官或法官認有必要時，應由具相關專業人士在場協助詢</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訊</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問。展現了涉及年幼兒童以及犯罪、性侵害、暴力等不當待遇之受害兒童的狀況下，締約國應採取一切手段確保全面保護兒童。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兒童權利公約彰顯兒童是權利的主體</w:t>
      </w:r>
      <w:r w:rsidR="0014253F" w:rsidRPr="00802CBB">
        <w:rPr>
          <w:rFonts w:ascii="微軟正黑體" w:eastAsia="微軟正黑體" w:hAnsi="微軟正黑體" w:hint="eastAsia"/>
          <w:szCs w:val="24"/>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兒童權利公約關於兒童教育權，要求締約國採取嚴厲手段降低輟學率。</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禁止歧視原則是指在決策的過程中，應針對兒童的最佳利益為優先考量。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締約國不僅應檢視其國內法以確保不會對兒童造成歧視之外，亦應在其他各個領域（如司法、健康、教育）落實本公約的標準及精神。</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兒童因大部分仰賴父母的照顧，從而兒童權利公約中規範之禁止歧視係專指因兒童及其父母的因素（如種族、語言）而對兒</w:t>
      </w:r>
      <w:r w:rsidRPr="00802CBB">
        <w:rPr>
          <w:rFonts w:ascii="微軟正黑體" w:eastAsia="微軟正黑體" w:hAnsi="微軟正黑體" w:hint="eastAsia"/>
          <w:szCs w:val="24"/>
        </w:rPr>
        <w:lastRenderedPageBreak/>
        <w:t>童造成歧視。</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兒童最佳利益之維護係以保障兒童權利為前提，從而兒童權利公約中所有兒童權利皆與兒童最佳利益一致且無優先順序的分別。</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3</w:t>
      </w:r>
      <w:r w:rsidRPr="00802CBB">
        <w:rPr>
          <w:rFonts w:ascii="微軟正黑體" w:eastAsia="微軟正黑體" w:hAnsi="微軟正黑體" w:hint="eastAsia"/>
          <w:szCs w:val="24"/>
        </w:rPr>
        <w:t>條中提及無論是由公私社會福利機構、法院、行政機關或立法機關「作為」，均應以兒童最佳利益為優先考量，該「作為」係指主動的作為，並不包含被動的不作為。</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就「生存權」此一項權利而言，係指國家不得侵害人民的生命並不包含須以積極措施保障之。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兒童生命、生存及發展權源自於一般人的基本人權，但因兒童並未完全具備行使該權利的能力，才需要以國際公約賦予兒童享有該項特別保護的權利。</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民國</w:t>
      </w:r>
      <w:r w:rsidR="0014253F" w:rsidRPr="00802CBB">
        <w:rPr>
          <w:rFonts w:ascii="微軟正黑體" w:eastAsia="微軟正黑體" w:hAnsi="微軟正黑體"/>
          <w:szCs w:val="24"/>
        </w:rPr>
        <w:t>105</w:t>
      </w:r>
      <w:r w:rsidRPr="00802CBB">
        <w:rPr>
          <w:rFonts w:ascii="微軟正黑體" w:eastAsia="微軟正黑體" w:hAnsi="微軟正黑體" w:hint="eastAsia"/>
          <w:szCs w:val="24"/>
        </w:rPr>
        <w:t>年時立法院三讀通過</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，將高中生納入課綱審議會的行列，這是兒童發展權的具體落實。</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兒童應先證明自身「有形成自己意見能力」，其意見始得受到考量。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兒童權利公約中，兒童得就影響其本身之所有事物表示意見，並無列舉以何種方式來進行，而是採較廣義的解釋。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由於國中生所學有限，心智成熟度不夠，課綱審議時不需將他們意見納入考量。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平等的基礎在於「尊嚴的平等、物質的平等、權利的形式平等、以及機會的平等」。</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兒童權利公約中禁止歧視原則，被各縣市社會局處安置的身心障礙學齡者，應由各縣市社會局處安排就學，各級教育主管機關配合協助解決其教育相關問題。</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兒童最佳利益之三大面向是「一種權利、一項原則，同時也是一種程序準則」。</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高中職以下學校在任何涉及學生之政策或決定中，其所建立之正當性基礎，亦必須以符合禁止歧視此程序保障為前提。</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學校在決定如何採納學生意見時，因為兒童形成意見的能力受到資訊、經驗、環境、社會及文化期待及其接受的幫助等多方因素影響，這些都跟年齡有關，因此只要用年齡作為採納學生意見的判斷標準。</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4"/>
        </w:rPr>
        <w:lastRenderedPageBreak/>
        <w:t>（　　）</w:t>
      </w:r>
      <w:r w:rsidR="0014253F" w:rsidRPr="00802CBB">
        <w:rPr>
          <w:rFonts w:ascii="微軟正黑體" w:eastAsia="微軟正黑體" w:hAnsi="微軟正黑體"/>
          <w:szCs w:val="24"/>
        </w:rPr>
        <w:t>140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12</w:t>
      </w:r>
      <w:r w:rsidRPr="00802CBB">
        <w:rPr>
          <w:rFonts w:ascii="微軟正黑體" w:eastAsia="微軟正黑體" w:hAnsi="微軟正黑體" w:hint="eastAsia"/>
          <w:szCs w:val="24"/>
        </w:rPr>
        <w:t>條尊重</w:t>
      </w:r>
      <w:r w:rsidRPr="00802CBB">
        <w:rPr>
          <w:rFonts w:ascii="微軟正黑體" w:eastAsia="微軟正黑體" w:hAnsi="微軟正黑體" w:hint="eastAsia"/>
        </w:rPr>
        <w:t>兒童意見中，所指之司法及行政程序，是指兒童提起或發動之程序，且所有可能影響兒童者。</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如果兒童以集體的方式表達其意見，則會增加評估年齡和成熟度的難度，但應盡一切努力傾聽或徵詢以集體形式表達意願的兒童們的意見。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國小低年級兒童沒有表達自己意見的能力，要參與學校決策，除非兒童要先證明其有表達自己意見的能力。</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不應過多地對兒童進行不必要的問話，特別是在調查有害事件時。兒童的表述可能會對兒童造成創傷性影響。</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為確保兒童最佳利益，所有生病的兒童均應告知其病情，並賦予其表達意見之權利，以維護兒童的健康權。</w:t>
      </w:r>
    </w:p>
    <w:p w:rsidR="0051663E" w:rsidRPr="00802CBB" w:rsidRDefault="00CD5BEC" w:rsidP="001E054B">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與兒童有關的行政程序包括涉及學校紀律問題的留校察看、家長帶回管教、中介教育措施安置、拒絕授予證書和成績的相關問題。在這些事項中，學生應</w:t>
      </w:r>
      <w:r w:rsidRPr="00802CBB">
        <w:rPr>
          <w:rFonts w:ascii="微軟正黑體" w:eastAsia="微軟正黑體" w:hAnsi="微軟正黑體" w:hint="eastAsia"/>
          <w:szCs w:val="28"/>
        </w:rPr>
        <w:t>享有表達意見的權利，並享有其他“符合國家法律訴訟規則”的權利。</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146</w:t>
      </w:r>
      <w:r w:rsidR="000E5412" w:rsidRPr="00802CBB">
        <w:rPr>
          <w:rFonts w:ascii="微軟正黑體" w:eastAsia="微軟正黑體" w:hAnsi="微軟正黑體" w:hint="eastAsia"/>
        </w:rPr>
        <w:t>、</w:t>
      </w:r>
      <w:r w:rsidRPr="00802CBB">
        <w:rPr>
          <w:rFonts w:ascii="微軟正黑體" w:eastAsia="微軟正黑體" w:hAnsi="微軟正黑體" w:hint="eastAsia"/>
        </w:rPr>
        <w:t>學校落實尊重兒童意見權利時，不必讓學生考慮是否表達其意見，而是營造讓兒童感覺到安全且被尊重的環境，讓學生「自由表示其意見」。</w:t>
      </w:r>
    </w:p>
    <w:p w:rsidR="0051663E" w:rsidRPr="00802CBB" w:rsidRDefault="00CD5BEC" w:rsidP="000E5412">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147</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兒童權利公約中所規範之禁止歧視原則，係指須給予所有兒童完全無差別性之一致待遇。</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148</w:t>
      </w:r>
      <w:r w:rsidR="000E5412" w:rsidRPr="00802CBB">
        <w:rPr>
          <w:rFonts w:ascii="微軟正黑體" w:eastAsia="微軟正黑體" w:hAnsi="微軟正黑體" w:hint="eastAsia"/>
        </w:rPr>
        <w:t>、</w:t>
      </w:r>
      <w:r w:rsidRPr="00802CBB">
        <w:rPr>
          <w:rFonts w:ascii="微軟正黑體" w:eastAsia="微軟正黑體" w:hAnsi="微軟正黑體" w:hint="eastAsia"/>
        </w:rPr>
        <w:t>因各國文化有所差異，各締約國得以文化相對性為由，將兒童最佳利益此權利為相對性限縮。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149</w:t>
      </w:r>
      <w:r w:rsidR="000E5412" w:rsidRPr="00802CBB">
        <w:rPr>
          <w:rFonts w:ascii="微軟正黑體" w:eastAsia="微軟正黑體" w:hAnsi="微軟正黑體" w:hint="eastAsia"/>
        </w:rPr>
        <w:t>、</w:t>
      </w:r>
      <w:r w:rsidRPr="00802CBB">
        <w:rPr>
          <w:rFonts w:ascii="微軟正黑體" w:eastAsia="微軟正黑體" w:hAnsi="微軟正黑體" w:hint="eastAsia"/>
        </w:rPr>
        <w:t>關於兒童之事務，不限於公部門尚包括民間社會福利單位等，皆需以兒童最佳利益為唯一考量。</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150</w:t>
      </w:r>
      <w:r w:rsidR="000E5412" w:rsidRPr="00802CBB">
        <w:rPr>
          <w:rFonts w:ascii="微軟正黑體" w:eastAsia="微軟正黑體" w:hAnsi="微軟正黑體" w:hint="eastAsia"/>
        </w:rPr>
        <w:t>、</w:t>
      </w:r>
      <w:r w:rsidRPr="00802CBB">
        <w:rPr>
          <w:rFonts w:ascii="微軟正黑體" w:eastAsia="微軟正黑體" w:hAnsi="微軟正黑體" w:hint="eastAsia"/>
        </w:rPr>
        <w:t>「發展權」強調「參與」對於發展的重要性，並且透過參與的過程以達到個人權利的實現。</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151</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兒童權利公約所規範的兒童是未滿</w:t>
      </w:r>
      <w:r w:rsidR="0014253F" w:rsidRPr="00802CBB">
        <w:rPr>
          <w:rFonts w:ascii="微軟正黑體" w:eastAsia="微軟正黑體" w:hAnsi="微軟正黑體"/>
        </w:rPr>
        <w:t>12</w:t>
      </w:r>
      <w:r w:rsidRPr="00802CBB">
        <w:rPr>
          <w:rFonts w:ascii="微軟正黑體" w:eastAsia="微軟正黑體" w:hAnsi="微軟正黑體" w:hint="eastAsia"/>
        </w:rPr>
        <w:t>歲之人，所以</w:t>
      </w:r>
      <w:r w:rsidR="0014253F" w:rsidRPr="00802CBB">
        <w:rPr>
          <w:rFonts w:ascii="微軟正黑體" w:eastAsia="微軟正黑體" w:hAnsi="微軟正黑體"/>
        </w:rPr>
        <w:t>13</w:t>
      </w:r>
      <w:r w:rsidRPr="00802CBB">
        <w:rPr>
          <w:rFonts w:ascii="微軟正黑體" w:eastAsia="微軟正黑體" w:hAnsi="微軟正黑體" w:hint="eastAsia"/>
        </w:rPr>
        <w:t>至</w:t>
      </w:r>
      <w:r w:rsidR="0014253F" w:rsidRPr="00802CBB">
        <w:rPr>
          <w:rFonts w:ascii="微軟正黑體" w:eastAsia="微軟正黑體" w:hAnsi="微軟正黑體"/>
        </w:rPr>
        <w:t>18</w:t>
      </w:r>
      <w:r w:rsidRPr="00802CBB">
        <w:rPr>
          <w:rFonts w:ascii="微軟正黑體" w:eastAsia="微軟正黑體" w:hAnsi="微軟正黑體" w:hint="eastAsia"/>
        </w:rPr>
        <w:t>歲之兒童不適用於公約。</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lastRenderedPageBreak/>
        <w:t>（　　）</w:t>
      </w:r>
      <w:r w:rsidR="0014253F" w:rsidRPr="00802CBB">
        <w:rPr>
          <w:rFonts w:ascii="微軟正黑體" w:eastAsia="微軟正黑體" w:hAnsi="微軟正黑體"/>
        </w:rPr>
        <w:t>152</w:t>
      </w:r>
      <w:r w:rsidR="000E5412" w:rsidRPr="00802CBB">
        <w:rPr>
          <w:rFonts w:ascii="微軟正黑體" w:eastAsia="微軟正黑體" w:hAnsi="微軟正黑體" w:hint="eastAsia"/>
        </w:rPr>
        <w:t>、</w:t>
      </w:r>
      <w:r w:rsidRPr="00802CBB">
        <w:rPr>
          <w:rFonts w:ascii="微軟正黑體" w:eastAsia="微軟正黑體" w:hAnsi="微軟正黑體" w:hint="eastAsia"/>
        </w:rPr>
        <w:t>我國《民法》中規定在父母離婚、收養未成年人或父母親權行使時，法院之決策需符合子女最佳利益，而僅在必要時才需考量到未成年子女的意見。</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153</w:t>
      </w:r>
      <w:r w:rsidR="000E5412" w:rsidRPr="00802CBB">
        <w:rPr>
          <w:rFonts w:ascii="微軟正黑體" w:eastAsia="微軟正黑體" w:hAnsi="微軟正黑體" w:hint="eastAsia"/>
        </w:rPr>
        <w:t>、</w:t>
      </w:r>
      <w:r w:rsidRPr="00802CBB">
        <w:rPr>
          <w:rFonts w:ascii="微軟正黑體" w:eastAsia="微軟正黑體" w:hAnsi="微軟正黑體" w:hint="eastAsia"/>
        </w:rPr>
        <w:t>依據聯合國人權事務委員會就</w:t>
      </w:r>
      <w:r w:rsidR="0014253F" w:rsidRPr="00802CBB">
        <w:rPr>
          <w:rFonts w:ascii="微軟正黑體" w:eastAsia="微軟正黑體" w:hAnsi="微軟正黑體" w:hint="eastAsia"/>
        </w:rPr>
        <w:t>「</w:t>
      </w:r>
      <w:r w:rsidRPr="00802CBB">
        <w:rPr>
          <w:rFonts w:ascii="微軟正黑體" w:eastAsia="微軟正黑體" w:hAnsi="微軟正黑體" w:hint="eastAsia"/>
        </w:rPr>
        <w:t>公民與政治權利國際公約</w:t>
      </w:r>
      <w:r w:rsidR="0014253F" w:rsidRPr="00802CBB">
        <w:rPr>
          <w:rFonts w:ascii="微軟正黑體" w:eastAsia="微軟正黑體" w:hAnsi="微軟正黑體" w:hint="eastAsia"/>
        </w:rPr>
        <w:t>」</w:t>
      </w:r>
      <w:r w:rsidRPr="00802CBB">
        <w:rPr>
          <w:rFonts w:ascii="微軟正黑體" w:eastAsia="微軟正黑體" w:hAnsi="微軟正黑體" w:hint="eastAsia"/>
        </w:rPr>
        <w:t>第</w:t>
      </w:r>
      <w:r w:rsidR="0014253F" w:rsidRPr="00802CBB">
        <w:rPr>
          <w:rFonts w:ascii="微軟正黑體" w:eastAsia="微軟正黑體" w:hAnsi="微軟正黑體"/>
        </w:rPr>
        <w:t>6</w:t>
      </w:r>
      <w:r w:rsidRPr="00802CBB">
        <w:rPr>
          <w:rFonts w:ascii="微軟正黑體" w:eastAsia="微軟正黑體" w:hAnsi="微軟正黑體" w:hint="eastAsia"/>
        </w:rPr>
        <w:t>條所做之解釋，禁止歧視權係一不得限縮解釋之人權項目。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154</w:t>
      </w:r>
      <w:r w:rsidR="000E5412" w:rsidRPr="00802CBB">
        <w:rPr>
          <w:rFonts w:ascii="微軟正黑體" w:eastAsia="微軟正黑體" w:hAnsi="微軟正黑體" w:hint="eastAsia"/>
        </w:rPr>
        <w:t>、</w:t>
      </w:r>
      <w:r w:rsidRPr="00802CBB">
        <w:rPr>
          <w:rFonts w:ascii="微軟正黑體" w:eastAsia="微軟正黑體" w:hAnsi="微軟正黑體" w:hint="eastAsia"/>
        </w:rPr>
        <w:t>兒童發展權的落實能增進兒童針對與其相關事務的判斷能力，促進</w:t>
      </w:r>
      <w:r w:rsidR="0014253F" w:rsidRPr="00802CBB">
        <w:rPr>
          <w:rFonts w:ascii="微軟正黑體" w:eastAsia="微軟正黑體" w:hAnsi="微軟正黑體" w:hint="eastAsia"/>
        </w:rPr>
        <w:t>兒童權利</w:t>
      </w:r>
      <w:r w:rsidRPr="00802CBB">
        <w:rPr>
          <w:rFonts w:ascii="微軟正黑體" w:eastAsia="微軟正黑體" w:hAnsi="微軟正黑體" w:hint="eastAsia"/>
        </w:rPr>
        <w:t>公約前言所揭示「充分培養兒童使其可在社會上獨立生活」的目的。</w:t>
      </w:r>
      <w:bookmarkStart w:id="12" w:name="_Toc8805621"/>
    </w:p>
    <w:p w:rsidR="00CD5BEC" w:rsidRPr="00802CBB" w:rsidRDefault="00CD5BEC" w:rsidP="00CD5BEC">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101</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102</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103</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104</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105</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106</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107</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108</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109</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r>
    </w:tbl>
    <w:p w:rsidR="0051663E" w:rsidRPr="00802CBB" w:rsidRDefault="0051663E" w:rsidP="0051663E">
      <w:pPr>
        <w:spacing w:line="0" w:lineRule="atLeast"/>
        <w:ind w:left="480" w:hangingChars="200" w:hanging="480"/>
        <w:rPr>
          <w:rFonts w:ascii="微軟正黑體" w:eastAsia="微軟正黑體" w:hAnsi="微軟正黑體"/>
          <w:szCs w:val="28"/>
        </w:rPr>
      </w:pPr>
    </w:p>
    <w:p w:rsidR="0051663E" w:rsidRPr="00802CBB" w:rsidRDefault="0051663E" w:rsidP="0051663E">
      <w:pPr>
        <w:spacing w:line="0" w:lineRule="atLeast"/>
        <w:ind w:left="480" w:hangingChars="200" w:hanging="480"/>
        <w:rPr>
          <w:rFonts w:ascii="微軟正黑體" w:eastAsia="微軟正黑體" w:hAnsi="微軟正黑體"/>
          <w:szCs w:val="28"/>
        </w:rPr>
      </w:pPr>
    </w:p>
    <w:p w:rsidR="00CD5BEC" w:rsidRPr="00802CBB" w:rsidRDefault="00CD5BEC" w:rsidP="00CD5BEC">
      <w:pPr>
        <w:spacing w:line="0" w:lineRule="atLeast"/>
        <w:rPr>
          <w:rFonts w:ascii="微軟正黑體" w:eastAsia="微軟正黑體" w:hAnsi="微軟正黑體"/>
          <w:b/>
          <w:sz w:val="32"/>
          <w:szCs w:val="32"/>
        </w:rPr>
      </w:pPr>
    </w:p>
    <w:p w:rsidR="00CD5BEC" w:rsidRPr="00802CBB" w:rsidRDefault="00CD5BEC">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CD5BEC" w:rsidP="00CD5BEC">
      <w:pPr>
        <w:spacing w:line="0" w:lineRule="atLeast"/>
        <w:ind w:left="640" w:hangingChars="200" w:hanging="640"/>
        <w:outlineLvl w:val="1"/>
        <w:rPr>
          <w:rFonts w:ascii="微軟正黑體" w:eastAsia="微軟正黑體" w:hAnsi="微軟正黑體"/>
          <w:szCs w:val="28"/>
        </w:rPr>
      </w:pPr>
      <w:bookmarkStart w:id="13" w:name="_Toc22028948"/>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12"/>
      <w:bookmarkEnd w:id="13"/>
    </w:p>
    <w:p w:rsidR="0051663E" w:rsidRPr="00802CBB" w:rsidRDefault="0051663E" w:rsidP="00CD5BEC">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93757" w:rsidP="0051663E">
      <w:pPr>
        <w:tabs>
          <w:tab w:val="left" w:pos="6491"/>
        </w:tabs>
        <w:spacing w:line="0" w:lineRule="atLeast"/>
        <w:rPr>
          <w:rFonts w:ascii="微軟正黑體" w:eastAsia="微軟正黑體" w:hAnsi="微軟正黑體"/>
        </w:rPr>
      </w:pPr>
      <w:r w:rsidRPr="00802CBB">
        <w:rPr>
          <w:rFonts w:ascii="微軟正黑體" w:eastAsia="微軟正黑體" w:hAnsi="微軟正黑體" w:hint="eastAsia"/>
        </w:rPr>
        <w:t>（　　）</w:t>
      </w:r>
      <w:r w:rsidRPr="00802CBB">
        <w:rPr>
          <w:rFonts w:ascii="微軟正黑體" w:eastAsia="微軟正黑體" w:hAnsi="微軟正黑體"/>
        </w:rPr>
        <w:t>155</w:t>
      </w:r>
      <w:r w:rsidRPr="00802CBB">
        <w:rPr>
          <w:rFonts w:ascii="微軟正黑體" w:eastAsia="微軟正黑體" w:hAnsi="微軟正黑體" w:hint="eastAsia"/>
        </w:rPr>
        <w:t>、下列何者為公約的一般性原則？</w:t>
      </w:r>
      <w:r w:rsidRPr="00802CBB">
        <w:rPr>
          <w:rFonts w:ascii="微軟正黑體" w:eastAsia="微軟正黑體" w:hAnsi="微軟正黑體"/>
        </w:rPr>
        <w:tab/>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（Ａ）禁止歧視原則。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（Ｂ）兒童最佳利益原則。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（Ｃ）生命、生存及發展權。</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rPr>
      </w:pPr>
      <w:r w:rsidRPr="00802CBB">
        <w:rPr>
          <w:rFonts w:ascii="微軟正黑體" w:eastAsia="微軟正黑體" w:hAnsi="微軟正黑體" w:hint="eastAsia"/>
          <w:szCs w:val="28"/>
        </w:rPr>
        <w:t>（　　）</w:t>
      </w:r>
      <w:r w:rsidRPr="00802CBB">
        <w:rPr>
          <w:rFonts w:ascii="微軟正黑體" w:eastAsia="微軟正黑體" w:hAnsi="微軟正黑體"/>
          <w:szCs w:val="28"/>
        </w:rPr>
        <w:t>156</w:t>
      </w:r>
      <w:r w:rsidRPr="00802CBB">
        <w:rPr>
          <w:rFonts w:ascii="微軟正黑體" w:eastAsia="微軟正黑體" w:hAnsi="微軟正黑體" w:hint="eastAsia"/>
        </w:rPr>
        <w:t>、</w:t>
      </w:r>
      <w:r w:rsidRPr="00802CBB">
        <w:rPr>
          <w:rFonts w:ascii="微軟正黑體" w:eastAsia="微軟正黑體" w:hAnsi="微軟正黑體" w:hint="eastAsia"/>
          <w:szCs w:val="28"/>
        </w:rPr>
        <w:t>兒童最佳利益原則中規定，所有關於兒童之事務，無論是公部門或私部</w:t>
      </w:r>
      <w:r w:rsidRPr="00802CBB">
        <w:rPr>
          <w:rFonts w:ascii="微軟正黑體" w:eastAsia="微軟正黑體" w:hAnsi="微軟正黑體" w:hint="eastAsia"/>
        </w:rPr>
        <w:t>門的措施皆應以兒童最佳利益為優先考量，下列選項中何者適用於「公、私部門」範圍內？</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（Ａ）學校。</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（Ｂ）東南亞國家協會（</w:t>
      </w:r>
      <w:r w:rsidRPr="00802CBB">
        <w:rPr>
          <w:rFonts w:ascii="微軟正黑體" w:eastAsia="微軟正黑體" w:hAnsi="微軟正黑體"/>
        </w:rPr>
        <w:t>ASEAN</w:t>
      </w:r>
      <w:r w:rsidRPr="00802CBB">
        <w:rPr>
          <w:rFonts w:ascii="微軟正黑體" w:eastAsia="微軟正黑體" w:hAnsi="微軟正黑體" w:hint="eastAsia"/>
        </w:rPr>
        <w:t xml:space="preserve">）。　</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（Ｃ）中華民國珠心算數學協會。</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157</w:t>
      </w:r>
      <w:r w:rsidRPr="00802CBB">
        <w:rPr>
          <w:rFonts w:ascii="微軟正黑體" w:eastAsia="微軟正黑體" w:hAnsi="微軟正黑體" w:hint="eastAsia"/>
        </w:rPr>
        <w:t>、</w:t>
      </w:r>
      <w:r w:rsidRPr="00802CBB">
        <w:rPr>
          <w:rFonts w:ascii="微軟正黑體" w:eastAsia="微軟正黑體" w:hAnsi="微軟正黑體" w:hint="eastAsia"/>
          <w:szCs w:val="28"/>
        </w:rPr>
        <w:t>針對兒童生存權的相關議題，以下何者為應受關切的對象？</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 xml:space="preserve">（Ａ）愛滋病兒童。　</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（Ｂ）殺嬰。</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（Ｃ）懷孕國中生。</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（Ｄ）以上皆是。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158</w:t>
      </w:r>
      <w:r w:rsidRPr="00802CBB">
        <w:rPr>
          <w:rFonts w:ascii="微軟正黑體" w:eastAsia="微軟正黑體" w:hAnsi="微軟正黑體" w:hint="eastAsia"/>
        </w:rPr>
        <w:t>、</w:t>
      </w:r>
      <w:r w:rsidRPr="00802CBB">
        <w:rPr>
          <w:rFonts w:ascii="微軟正黑體" w:eastAsia="微軟正黑體" w:hAnsi="微軟正黑體" w:hint="eastAsia"/>
          <w:szCs w:val="28"/>
        </w:rPr>
        <w:t>下列哪一個行為</w:t>
      </w:r>
      <w:r w:rsidRPr="00802CBB">
        <w:rPr>
          <w:rFonts w:ascii="微軟正黑體" w:eastAsia="微軟正黑體" w:hAnsi="微軟正黑體" w:hint="eastAsia"/>
          <w:b/>
          <w:szCs w:val="28"/>
        </w:rPr>
        <w:t>不</w:t>
      </w:r>
      <w:r w:rsidRPr="00802CBB">
        <w:rPr>
          <w:rFonts w:ascii="微軟正黑體" w:eastAsia="微軟正黑體" w:hAnsi="微軟正黑體" w:hint="eastAsia"/>
          <w:szCs w:val="28"/>
        </w:rPr>
        <w:t>符合</w:t>
      </w:r>
      <w:r w:rsidR="002730A0" w:rsidRPr="00802CBB">
        <w:rPr>
          <w:rFonts w:ascii="微軟正黑體" w:eastAsia="微軟正黑體" w:hAnsi="微軟正黑體" w:hint="eastAsia"/>
          <w:szCs w:val="28"/>
        </w:rPr>
        <w:t>「尊重兒童意見」原則</w:t>
      </w:r>
      <w:r w:rsidRPr="00802CBB">
        <w:rPr>
          <w:rFonts w:ascii="微軟正黑體" w:eastAsia="微軟正黑體" w:hAnsi="微軟正黑體" w:hint="eastAsia"/>
          <w:szCs w:val="28"/>
        </w:rPr>
        <w:t>？</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（Ａ）在上課時，學生舉手提出問題，老師應鼓勵之。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（Ｂ）爸媽討論事情時，適時傾聽小孩意見。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（Ｃ）鼓勵且強迫每位兒童提出意見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（Ｄ）身心障礙兒童於表達時，應特別保護該兒童並採取措施確保該兒童的意見被完整表達。</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159</w:t>
      </w:r>
      <w:r w:rsidRPr="00802CBB">
        <w:rPr>
          <w:rFonts w:ascii="微軟正黑體" w:eastAsia="微軟正黑體" w:hAnsi="微軟正黑體" w:hint="eastAsia"/>
        </w:rPr>
        <w:t>、</w:t>
      </w:r>
      <w:r w:rsidRPr="00802CBB">
        <w:rPr>
          <w:rFonts w:ascii="微軟正黑體" w:eastAsia="微軟正黑體" w:hAnsi="微軟正黑體" w:hint="eastAsia"/>
          <w:szCs w:val="28"/>
        </w:rPr>
        <w:t>下列選項中，何者是尊重兒童意見的體現？</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（Ａ）尊重兒童選擇朋友及社團參與的自由。</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（Ｂ）與兒童平等交談。</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（Ｃ）制定教育政策時，提供及鼓勵兒童表達意見的機會。</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rPr>
        <w:t>（Ｄ）以上皆是。</w:t>
      </w:r>
    </w:p>
    <w:p w:rsidR="0051663E" w:rsidRPr="00802CBB" w:rsidRDefault="00F93757" w:rsidP="00F93757">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160</w:t>
      </w:r>
      <w:r w:rsidRPr="00802CBB">
        <w:rPr>
          <w:rFonts w:ascii="微軟正黑體" w:eastAsia="微軟正黑體" w:hAnsi="微軟正黑體" w:hint="eastAsia"/>
        </w:rPr>
        <w:t>、</w:t>
      </w:r>
      <w:r w:rsidRPr="00802CBB">
        <w:rPr>
          <w:rFonts w:ascii="微軟正黑體" w:eastAsia="微軟正黑體" w:hAnsi="微軟正黑體" w:hint="eastAsia"/>
          <w:szCs w:val="28"/>
        </w:rPr>
        <w:t>尊重</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rPr>
        <w:t>意見</w:t>
      </w:r>
      <w:r w:rsidRPr="00802CBB">
        <w:rPr>
          <w:rFonts w:ascii="微軟正黑體" w:eastAsia="微軟正黑體" w:hAnsi="微軟正黑體" w:hint="eastAsia"/>
          <w:szCs w:val="28"/>
        </w:rPr>
        <w:t>的兒童係指年齡幾歲之人？</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（Ａ）滿</w:t>
      </w:r>
      <w:r w:rsidRPr="00802CBB">
        <w:rPr>
          <w:rFonts w:ascii="微軟正黑體" w:eastAsia="微軟正黑體" w:hAnsi="微軟正黑體"/>
          <w:szCs w:val="28"/>
        </w:rPr>
        <w:t>12</w:t>
      </w:r>
      <w:r w:rsidRPr="00802CBB">
        <w:rPr>
          <w:rFonts w:ascii="微軟正黑體" w:eastAsia="微軟正黑體" w:hAnsi="微軟正黑體" w:hint="eastAsia"/>
          <w:szCs w:val="28"/>
        </w:rPr>
        <w:t xml:space="preserve">歲的少年。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（Ｂ）滿</w:t>
      </w:r>
      <w:r w:rsidRPr="00802CBB">
        <w:rPr>
          <w:rFonts w:ascii="微軟正黑體" w:eastAsia="微軟正黑體" w:hAnsi="微軟正黑體"/>
          <w:szCs w:val="28"/>
        </w:rPr>
        <w:t>5</w:t>
      </w:r>
      <w:r w:rsidRPr="00802CBB">
        <w:rPr>
          <w:rFonts w:ascii="微軟正黑體" w:eastAsia="微軟正黑體" w:hAnsi="微軟正黑體" w:hint="eastAsia"/>
          <w:szCs w:val="28"/>
        </w:rPr>
        <w:t>歲已就讀幼兒園的兒童。</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（Ｃ）係按照年齡與成熟度加以判斷，而非一個固定的年齡。</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（Ｄ）滿</w:t>
      </w:r>
      <w:r w:rsidRPr="00802CBB">
        <w:rPr>
          <w:rFonts w:ascii="微軟正黑體" w:eastAsia="微軟正黑體" w:hAnsi="微軟正黑體"/>
          <w:szCs w:val="28"/>
        </w:rPr>
        <w:t>7</w:t>
      </w:r>
      <w:r w:rsidRPr="00802CBB">
        <w:rPr>
          <w:rFonts w:ascii="微軟正黑體" w:eastAsia="微軟正黑體" w:hAnsi="微軟正黑體" w:hint="eastAsia"/>
          <w:szCs w:val="28"/>
        </w:rPr>
        <w:t>歲已就讀國小的兒童。</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007D50E6" w:rsidRPr="00802CBB">
        <w:rPr>
          <w:rFonts w:ascii="微軟正黑體" w:eastAsia="微軟正黑體" w:hAnsi="微軟正黑體"/>
          <w:szCs w:val="28"/>
        </w:rPr>
        <w:t>161</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D50E6" w:rsidRPr="00802CBB">
        <w:rPr>
          <w:rFonts w:ascii="微軟正黑體" w:eastAsia="微軟正黑體" w:hAnsi="微軟正黑體" w:hint="eastAsia"/>
          <w:szCs w:val="28"/>
        </w:rPr>
        <w:t>2</w:t>
      </w:r>
      <w:r w:rsidRPr="00802CBB">
        <w:rPr>
          <w:rFonts w:ascii="微軟正黑體" w:eastAsia="微軟正黑體" w:hAnsi="微軟正黑體" w:hint="eastAsia"/>
          <w:szCs w:val="28"/>
        </w:rPr>
        <w:t>條第一項禁止歧視，教育單位應確保每一兒童均享有此等權利，</w:t>
      </w:r>
      <w:r w:rsidRPr="00802CBB">
        <w:rPr>
          <w:rFonts w:ascii="微軟正黑體" w:eastAsia="微軟正黑體" w:hAnsi="微軟正黑體" w:hint="eastAsia"/>
        </w:rPr>
        <w:t>不因下列何者因素</w:t>
      </w:r>
      <w:r w:rsidRPr="00802CBB">
        <w:rPr>
          <w:rFonts w:ascii="微軟正黑體" w:eastAsia="微軟正黑體" w:hAnsi="微軟正黑體" w:hint="eastAsia"/>
          <w:szCs w:val="28"/>
        </w:rPr>
        <w:t>而有所歧視？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（Ａ）患愛滋病之兒童或其父母。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（Ｂ）懷孕少女。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（Ｃ）繳不起營養午餐費用的學生。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162</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第</w:t>
      </w:r>
      <w:r w:rsidR="007D50E6"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個兒童」，下列選項何者不在</w:t>
      </w:r>
      <w:r w:rsidR="00D17949" w:rsidRPr="00802CBB">
        <w:rPr>
          <w:rFonts w:ascii="微軟正黑體" w:eastAsia="微軟正黑體" w:hAnsi="微軟正黑體" w:hint="eastAsia"/>
          <w:szCs w:val="28"/>
        </w:rPr>
        <w:t>此</w:t>
      </w:r>
      <w:r w:rsidRPr="00802CBB">
        <w:rPr>
          <w:rFonts w:ascii="微軟正黑體" w:eastAsia="微軟正黑體" w:hAnsi="微軟正黑體" w:hint="eastAsia"/>
          <w:szCs w:val="28"/>
        </w:rPr>
        <w:t>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（Ａ）難民兒童。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（Ｂ）觸法的少年。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歲未婚懷孕的青少年。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（Ｄ）移工之</w:t>
      </w:r>
      <w:r w:rsidR="007D50E6" w:rsidRPr="00802CBB">
        <w:rPr>
          <w:rFonts w:ascii="微軟正黑體" w:eastAsia="微軟正黑體" w:hAnsi="微軟正黑體"/>
          <w:szCs w:val="28"/>
        </w:rPr>
        <w:t>16</w:t>
      </w:r>
      <w:r w:rsidRPr="00802CBB">
        <w:rPr>
          <w:rFonts w:ascii="微軟正黑體" w:eastAsia="微軟正黑體" w:hAnsi="微軟正黑體" w:hint="eastAsia"/>
          <w:szCs w:val="28"/>
        </w:rPr>
        <w:t>歲子女。</w:t>
      </w:r>
    </w:p>
    <w:p w:rsidR="00D17949" w:rsidRPr="00802CBB" w:rsidRDefault="00D17949" w:rsidP="0051663E">
      <w:pPr>
        <w:tabs>
          <w:tab w:val="left" w:pos="2410"/>
        </w:tabs>
        <w:spacing w:line="0" w:lineRule="atLeast"/>
        <w:ind w:firstLineChars="200" w:firstLine="48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小明為國中二年級的學生，自小家境清寒且父母因長年工作在外，造成小明有輕微自閉傾向，在學校有時也受到欺凌，只有好朋友大東肯在小明遭受欺負時挺身而出，從而造成同學間總以「變態」等語嘲笑小明和大東。請就以上敘述回答下列問題：</w:t>
      </w:r>
      <w:r w:rsidRPr="00802CBB">
        <w:rPr>
          <w:rFonts w:ascii="微軟正黑體" w:eastAsia="微軟正黑體" w:hAnsi="微軟正黑體" w:hint="eastAsia"/>
          <w:b/>
          <w:szCs w:val="24"/>
        </w:rPr>
        <w:t xml:space="preserve">　（提醒</w:t>
      </w:r>
      <w:r w:rsidR="007D50E6" w:rsidRPr="00802CBB">
        <w:rPr>
          <w:rFonts w:ascii="微軟正黑體" w:eastAsia="微軟正黑體" w:hAnsi="微軟正黑體"/>
          <w:b/>
          <w:szCs w:val="24"/>
        </w:rPr>
        <w:t>163~164</w:t>
      </w:r>
      <w:r w:rsidRPr="00802CBB">
        <w:rPr>
          <w:rFonts w:ascii="微軟正黑體" w:eastAsia="微軟正黑體" w:hAnsi="微軟正黑體" w:hint="eastAsia"/>
          <w:b/>
          <w:szCs w:val="24"/>
        </w:rPr>
        <w:t>為連續題</w:t>
      </w:r>
      <w:r w:rsidRPr="00802CBB">
        <w:rPr>
          <w:rFonts w:ascii="微軟正黑體" w:eastAsia="微軟正黑體" w:hAnsi="微軟正黑體" w:hint="eastAsia"/>
          <w:szCs w:val="24"/>
        </w:rPr>
        <w:t>）</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163</w:t>
      </w:r>
      <w:r w:rsidRPr="00802CBB">
        <w:rPr>
          <w:rFonts w:ascii="微軟正黑體" w:eastAsia="微軟正黑體" w:hAnsi="微軟正黑體" w:hint="eastAsia"/>
        </w:rPr>
        <w:t>、</w:t>
      </w:r>
      <w:r w:rsidRPr="00802CBB">
        <w:rPr>
          <w:rFonts w:ascii="微軟正黑體" w:eastAsia="微軟正黑體" w:hAnsi="微軟正黑體" w:hint="eastAsia"/>
          <w:szCs w:val="24"/>
        </w:rPr>
        <w:t xml:space="preserve">下列敘述何者有誤？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（Ａ）台灣並非兒童權利公約締約國之一，所以台灣無法以締約國身分參加兒童權利公約官方會議。</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（Ｂ）同學間雖以變態等語形容小明和大東，但因每個人皆有言論自由，此行為並非對小明和大東造成歧視。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（Ｃ）小明和大東皆為國中生且未滿</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歲，應受兒童權利公約的保障。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（Ｄ）小明因在此種不友善的環境下遭受歧視，極有可能會影響到其各方面的發展及自我實現。</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164</w:t>
      </w:r>
      <w:r w:rsidRPr="00802CBB">
        <w:rPr>
          <w:rFonts w:ascii="微軟正黑體" w:eastAsia="微軟正黑體" w:hAnsi="微軟正黑體" w:hint="eastAsia"/>
        </w:rPr>
        <w:t>、</w:t>
      </w:r>
      <w:r w:rsidRPr="00802CBB">
        <w:rPr>
          <w:rFonts w:ascii="微軟正黑體" w:eastAsia="微軟正黑體" w:hAnsi="微軟正黑體" w:hint="eastAsia"/>
          <w:szCs w:val="24"/>
        </w:rPr>
        <w:t>下列哪些情形，不會</w:t>
      </w:r>
      <w:r w:rsidRPr="00802CBB">
        <w:rPr>
          <w:rFonts w:ascii="微軟正黑體" w:eastAsia="微軟正黑體" w:hAnsi="微軟正黑體" w:hint="eastAsia"/>
          <w:szCs w:val="28"/>
        </w:rPr>
        <w:t>侵害</w:t>
      </w:r>
      <w:r w:rsidRPr="00802CBB">
        <w:rPr>
          <w:rFonts w:ascii="微軟正黑體" w:eastAsia="微軟正黑體" w:hAnsi="微軟正黑體" w:hint="eastAsia"/>
          <w:szCs w:val="24"/>
        </w:rPr>
        <w:t>到兒童</w:t>
      </w:r>
      <w:r w:rsidR="00D17949" w:rsidRPr="00802CBB">
        <w:rPr>
          <w:rFonts w:ascii="微軟正黑體" w:eastAsia="微軟正黑體" w:hAnsi="微軟正黑體" w:hint="eastAsia"/>
          <w:szCs w:val="24"/>
        </w:rPr>
        <w:t>的</w:t>
      </w:r>
      <w:r w:rsidRPr="00802CBB">
        <w:rPr>
          <w:rFonts w:ascii="微軟正黑體" w:eastAsia="微軟正黑體" w:hAnsi="微軟正黑體" w:hint="eastAsia"/>
          <w:szCs w:val="24"/>
        </w:rPr>
        <w:t>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（Ａ）因家境實在清寒，小明父母決定替小明辦理休學，暫時不讓小明繼續就讀。</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（Ｂ）長輩請小明幫忙跑腿買菸、酒。</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（Ｃ）小明因家境清寒總是遲交班費，所以在班上討論事項時並沒有發言權。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（Ｄ）小明每天定時到操場運動。</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165</w:t>
      </w:r>
      <w:r w:rsidRPr="00802CBB">
        <w:rPr>
          <w:rFonts w:ascii="微軟正黑體" w:eastAsia="微軟正黑體" w:hAnsi="微軟正黑體" w:hint="eastAsia"/>
          <w:szCs w:val="28"/>
        </w:rPr>
        <w:t>、關於</w:t>
      </w:r>
      <w:r w:rsidRPr="00802CBB">
        <w:rPr>
          <w:rFonts w:ascii="微軟正黑體" w:eastAsia="微軟正黑體" w:hAnsi="微軟正黑體" w:hint="eastAsia"/>
          <w:szCs w:val="24"/>
        </w:rPr>
        <w:t>兒童</w:t>
      </w:r>
      <w:r w:rsidRPr="00802CBB">
        <w:rPr>
          <w:rFonts w:ascii="微軟正黑體" w:eastAsia="微軟正黑體" w:hAnsi="微軟正黑體" w:hint="eastAsia"/>
          <w:szCs w:val="28"/>
        </w:rPr>
        <w:t>最佳利益，下列敘述何者正確？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（Ａ）成年人對於兒童利益的判定，應優先於尊重兒童權利之義務。</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（Ｂ）任何決定沒有根據兒童年齡或成熟程度對兒童意見加以考量，就不是尊重兒童最佳利益。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（Ｃ）兒童的利益是唯一必要考量的因素。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（Ｄ）僅締約國負有作為義務，以確保兒童獲得應有的協助。</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166</w:t>
      </w:r>
      <w:r w:rsidRPr="00802CBB">
        <w:rPr>
          <w:rFonts w:ascii="微軟正黑體" w:eastAsia="微軟正黑體" w:hAnsi="微軟正黑體" w:hint="eastAsia"/>
        </w:rPr>
        <w:t>、</w:t>
      </w:r>
      <w:r w:rsidRPr="00802CBB">
        <w:rPr>
          <w:rFonts w:ascii="微軟正黑體" w:eastAsia="微軟正黑體" w:hAnsi="微軟正黑體" w:hint="eastAsia"/>
          <w:szCs w:val="24"/>
        </w:rPr>
        <w:t>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中，要求締約國應確保兒童獲得最佳利益，下列何</w:t>
      </w:r>
      <w:r w:rsidRPr="00802CBB">
        <w:rPr>
          <w:rFonts w:ascii="微軟正黑體" w:eastAsia="微軟正黑體" w:hAnsi="微軟正黑體" w:hint="eastAsia"/>
          <w:szCs w:val="28"/>
        </w:rPr>
        <w:t>者為</w:t>
      </w:r>
      <w:r w:rsidR="00D17949" w:rsidRPr="00802CBB">
        <w:rPr>
          <w:rFonts w:ascii="微軟正黑體" w:eastAsia="微軟正黑體" w:hAnsi="微軟正黑體" w:hint="eastAsia"/>
          <w:szCs w:val="28"/>
        </w:rPr>
        <w:t>是保障「兒童最佳利益」的內涵</w:t>
      </w:r>
      <w:r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（Ａ）是一種權利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（Ｂ）是一種解釋原則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（Ｃ）是一種程序保障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兒童最佳利益的判斷應特別注意哪一個程序保障？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（Ａ）成人的判定。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（Ｂ）社會價值的期許。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（Ｃ）兒童表示意見的權利。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168</w:t>
      </w:r>
      <w:r w:rsidRPr="00802CBB">
        <w:rPr>
          <w:rFonts w:ascii="微軟正黑體" w:eastAsia="微軟正黑體" w:hAnsi="微軟正黑體" w:hint="eastAsia"/>
        </w:rPr>
        <w:t>、</w:t>
      </w:r>
      <w:r w:rsidRPr="00802CBB">
        <w:rPr>
          <w:rFonts w:ascii="微軟正黑體" w:eastAsia="微軟正黑體" w:hAnsi="微軟正黑體" w:hint="eastAsia"/>
          <w:szCs w:val="24"/>
        </w:rPr>
        <w:t>當判斷兒童最佳利益的要素可能相牴觸時，該如何處理？</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（Ａ）依兒童意見決定。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（Ｂ）給予生命權要素最終決定性的比重。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（Ｃ）由兒童的家人共同決定。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（Ｄ）綜合各要素權衡之。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169</w:t>
      </w:r>
      <w:r w:rsidRPr="00802CBB">
        <w:rPr>
          <w:rFonts w:ascii="微軟正黑體" w:eastAsia="微軟正黑體" w:hAnsi="微軟正黑體" w:hint="eastAsia"/>
        </w:rPr>
        <w:t>、</w:t>
      </w:r>
      <w:r w:rsidRPr="00802CBB">
        <w:rPr>
          <w:rFonts w:ascii="微軟正黑體" w:eastAsia="微軟正黑體" w:hAnsi="微軟正黑體" w:hint="eastAsia"/>
          <w:szCs w:val="24"/>
        </w:rPr>
        <w:t>下列就兒童生命、生存及發展權的敘述何者正確無誤？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（Ａ）生存權是與生俱來的權利，但有時候得為限縮解釋。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（Ｂ）發展權的概念包含「心靈、心理、精神及社會發展」，並不包含身體層面等發展。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（Ｃ）兒童權利公約雖係以達成「兒童」最大可能的生存及發展為目標，但關於母親產前照護亦應受兒童權利公約保障。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（Ｄ）兒童自殺等議題，並不在兒童權利公約的保障下。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170</w:t>
      </w:r>
      <w:r w:rsidRPr="00802CBB">
        <w:rPr>
          <w:rFonts w:ascii="微軟正黑體" w:eastAsia="微軟正黑體" w:hAnsi="微軟正黑體" w:hint="eastAsia"/>
        </w:rPr>
        <w:t>、</w:t>
      </w:r>
      <w:r w:rsidRPr="00802CBB">
        <w:rPr>
          <w:rFonts w:ascii="微軟正黑體" w:eastAsia="微軟正黑體" w:hAnsi="微軟正黑體" w:hint="eastAsia"/>
          <w:szCs w:val="24"/>
        </w:rPr>
        <w:t>下列敘述何者有誤？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（Ａ）生存權主要係指兒童享有基本的生存權，比如充足的食物。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（Ｂ）發展權主要係指兒童有權利享受集會或發表看法的自由。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（Ｃ）國家在落實禁止歧視原則時，可能會透過法律的增訂或資源分配等方式。</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（Ｄ）兒童最佳利益係指，當一項判斷會涉及到不同主體的權益時，應以兒童權益為優先考量。</w:t>
      </w:r>
    </w:p>
    <w:p w:rsidR="00D17949" w:rsidRPr="00802CBB" w:rsidRDefault="00D17949" w:rsidP="00D17949">
      <w:pPr>
        <w:tabs>
          <w:tab w:val="left" w:pos="2410"/>
        </w:tabs>
        <w:spacing w:line="0" w:lineRule="atLeast"/>
        <w:ind w:leftChars="480" w:left="1872" w:hangingChars="300" w:hanging="72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阿雅是一位國中生，阿雅曾在週記上提到母親有自殺的傾向，但阿雅本身並未有任何尋短念頭。阿雅母親在某日晚上先用藥物將阿雅迷昏，再開始燒炭自殺　（提醒：</w:t>
      </w:r>
      <w:r w:rsidR="00D17949" w:rsidRPr="00802CBB">
        <w:rPr>
          <w:rFonts w:ascii="微軟正黑體" w:eastAsia="微軟正黑體" w:hAnsi="微軟正黑體"/>
          <w:b/>
          <w:szCs w:val="24"/>
        </w:rPr>
        <w:t>171</w:t>
      </w:r>
      <w:r w:rsidR="003F5980" w:rsidRPr="00802CBB">
        <w:rPr>
          <w:rFonts w:ascii="微軟正黑體" w:eastAsia="微軟正黑體" w:hAnsi="微軟正黑體" w:hint="eastAsia"/>
          <w:b/>
          <w:szCs w:val="24"/>
        </w:rPr>
        <w:t>~</w:t>
      </w:r>
      <w:r w:rsidR="00D17949" w:rsidRPr="00802CBB">
        <w:rPr>
          <w:rFonts w:ascii="微軟正黑體" w:eastAsia="微軟正黑體" w:hAnsi="微軟正黑體"/>
          <w:b/>
          <w:szCs w:val="24"/>
        </w:rPr>
        <w:t>172</w:t>
      </w:r>
      <w:r w:rsidRPr="00802CBB">
        <w:rPr>
          <w:rFonts w:ascii="微軟正黑體" w:eastAsia="微軟正黑體" w:hAnsi="微軟正黑體" w:hint="eastAsia"/>
          <w:b/>
          <w:szCs w:val="24"/>
        </w:rPr>
        <w:t>為連續題）。</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171</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w:t>
      </w:r>
      <w:r w:rsidRPr="00802CBB">
        <w:rPr>
          <w:rFonts w:ascii="微軟正黑體" w:eastAsia="微軟正黑體" w:hAnsi="微軟正黑體" w:hint="eastAsia"/>
        </w:rPr>
        <w:t>阿雅</w:t>
      </w:r>
      <w:r w:rsidR="00D17949" w:rsidRPr="00802CBB">
        <w:rPr>
          <w:rFonts w:ascii="微軟正黑體" w:eastAsia="微軟正黑體" w:hAnsi="微軟正黑體" w:hint="eastAsia"/>
          <w:szCs w:val="24"/>
        </w:rPr>
        <w:t>母親最可能會侵犯阿雅在兒童權利公約上的何種權</w:t>
      </w:r>
      <w:r w:rsidRPr="00802CBB">
        <w:rPr>
          <w:rFonts w:ascii="微軟正黑體" w:eastAsia="微軟正黑體" w:hAnsi="微軟正黑體" w:hint="eastAsia"/>
          <w:szCs w:val="28"/>
        </w:rPr>
        <w:t>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（Ａ）禁止歧視權利。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（Ｂ）言論自由權利。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172</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在前述情形下，阿雅被即時發現並送醫治療，儘管阿雅生命無礙，仍有那些權利受到侵害？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（Ａ）健康權利。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（Ｂ）健全的家庭成長權利。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173</w:t>
      </w:r>
      <w:r w:rsidRPr="00802CBB">
        <w:rPr>
          <w:rFonts w:ascii="微軟正黑體" w:eastAsia="微軟正黑體" w:hAnsi="微軟正黑體" w:hint="eastAsia"/>
        </w:rPr>
        <w:t>、</w:t>
      </w:r>
      <w:r w:rsidRPr="00802CBB">
        <w:rPr>
          <w:rFonts w:ascii="微軟正黑體" w:eastAsia="微軟正黑體" w:hAnsi="微軟正黑體" w:hint="eastAsia"/>
          <w:szCs w:val="24"/>
        </w:rPr>
        <w:t>下列選項中，何者為尊重兒童意見權的保障主體？</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D17949" w:rsidRPr="00802CBB">
        <w:rPr>
          <w:rFonts w:ascii="微軟正黑體" w:eastAsia="微軟正黑體" w:hAnsi="微軟正黑體"/>
          <w:szCs w:val="28"/>
        </w:rPr>
        <w:t>22</w:t>
      </w:r>
      <w:r w:rsidRPr="00802CBB">
        <w:rPr>
          <w:rFonts w:ascii="微軟正黑體" w:eastAsia="微軟正黑體" w:hAnsi="微軟正黑體" w:hint="eastAsia"/>
          <w:szCs w:val="28"/>
        </w:rPr>
        <w:t>歲但受褫奪公權之人。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w:t>
      </w:r>
      <w:r w:rsidR="00D17949" w:rsidRPr="00802CBB">
        <w:rPr>
          <w:rFonts w:ascii="微軟正黑體" w:eastAsia="微軟正黑體" w:hAnsi="微軟正黑體"/>
          <w:szCs w:val="28"/>
        </w:rPr>
        <w:t>17</w:t>
      </w:r>
      <w:r w:rsidRPr="00802CBB">
        <w:rPr>
          <w:rFonts w:ascii="微軟正黑體" w:eastAsia="微軟正黑體" w:hAnsi="微軟正黑體" w:hint="eastAsia"/>
          <w:szCs w:val="28"/>
        </w:rPr>
        <w:t>歲但已婚之人。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歲以下懷孕之人。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w:t>
      </w:r>
      <w:r w:rsidR="00D17949" w:rsidRPr="00802CBB">
        <w:rPr>
          <w:rFonts w:ascii="微軟正黑體" w:eastAsia="微軟正黑體" w:hAnsi="微軟正黑體"/>
          <w:szCs w:val="28"/>
        </w:rPr>
        <w:t>19</w:t>
      </w:r>
      <w:r w:rsidRPr="00802CBB">
        <w:rPr>
          <w:rFonts w:ascii="微軟正黑體" w:eastAsia="微軟正黑體" w:hAnsi="微軟正黑體" w:hint="eastAsia"/>
          <w:szCs w:val="28"/>
        </w:rPr>
        <w:t>歲的大學生。</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174</w:t>
      </w:r>
      <w:r w:rsidRPr="00802CBB">
        <w:rPr>
          <w:rFonts w:ascii="微軟正黑體" w:eastAsia="微軟正黑體" w:hAnsi="微軟正黑體" w:hint="eastAsia"/>
        </w:rPr>
        <w:t>、</w:t>
      </w:r>
      <w:r w:rsidRPr="00802CBB">
        <w:rPr>
          <w:rFonts w:ascii="微軟正黑體" w:eastAsia="微軟正黑體" w:hAnsi="微軟正黑體" w:hint="eastAsia"/>
          <w:szCs w:val="24"/>
        </w:rPr>
        <w:t>在兒童權利公約中，得由兒童本人直接或透過代表或適當的組織表達意</w:t>
      </w:r>
      <w:r w:rsidRPr="00802CBB">
        <w:rPr>
          <w:rFonts w:ascii="微軟正黑體" w:eastAsia="微軟正黑體" w:hAnsi="微軟正黑體" w:hint="eastAsia"/>
          <w:szCs w:val="28"/>
        </w:rPr>
        <w:t>見，下列何者適合成為兒童的「代表」？（第</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條第</w:t>
      </w:r>
      <w:r w:rsidR="00D17949" w:rsidRPr="00802CBB">
        <w:rPr>
          <w:rFonts w:ascii="微軟正黑體" w:eastAsia="微軟正黑體" w:hAnsi="微軟正黑體"/>
          <w:szCs w:val="28"/>
        </w:rPr>
        <w:t>2</w:t>
      </w:r>
      <w:r w:rsidRPr="00802CBB">
        <w:rPr>
          <w:rFonts w:ascii="微軟正黑體" w:eastAsia="微軟正黑體" w:hAnsi="微軟正黑體" w:hint="eastAsia"/>
          <w:szCs w:val="28"/>
        </w:rPr>
        <w:t>項）</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（Ａ）兒童的父母</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（Ｂ）學校老師</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（Ｃ）社工</w:t>
      </w:r>
      <w:r w:rsidR="00D17949"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r w:rsidR="00D17949" w:rsidRPr="00802CBB">
        <w:rPr>
          <w:rFonts w:ascii="微軟正黑體" w:eastAsia="微軟正黑體" w:hAnsi="微軟正黑體" w:hint="eastAsia"/>
          <w:szCs w:val="28"/>
        </w:rPr>
        <w:t>。</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175</w:t>
      </w:r>
      <w:r w:rsidRPr="00802CBB">
        <w:rPr>
          <w:rFonts w:ascii="微軟正黑體" w:eastAsia="微軟正黑體" w:hAnsi="微軟正黑體" w:hint="eastAsia"/>
        </w:rPr>
        <w:t>、</w:t>
      </w:r>
      <w:r w:rsidRPr="00802CBB">
        <w:rPr>
          <w:rFonts w:ascii="微軟正黑體" w:eastAsia="微軟正黑體" w:hAnsi="微軟正黑體" w:hint="eastAsia"/>
          <w:szCs w:val="24"/>
        </w:rPr>
        <w:t>民國</w:t>
      </w:r>
      <w:r w:rsidR="00D17949" w:rsidRPr="00802CBB">
        <w:rPr>
          <w:rFonts w:ascii="微軟正黑體" w:eastAsia="微軟正黑體" w:hAnsi="微軟正黑體"/>
          <w:szCs w:val="24"/>
        </w:rPr>
        <w:t>105</w:t>
      </w:r>
      <w:r w:rsidRPr="00802CBB">
        <w:rPr>
          <w:rFonts w:ascii="微軟正黑體" w:eastAsia="微軟正黑體" w:hAnsi="微軟正黑體" w:hint="eastAsia"/>
          <w:szCs w:val="24"/>
        </w:rPr>
        <w:t>年立法院三讀通過</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第</w:t>
      </w:r>
      <w:r w:rsidR="00D17949" w:rsidRPr="00802CBB">
        <w:rPr>
          <w:rFonts w:ascii="微軟正黑體" w:eastAsia="微軟正黑體" w:hAnsi="微軟正黑體" w:hint="eastAsia"/>
          <w:szCs w:val="24"/>
        </w:rPr>
        <w:t>43</w:t>
      </w:r>
      <w:r w:rsidRPr="00802CBB">
        <w:rPr>
          <w:rFonts w:ascii="微軟正黑體" w:eastAsia="微軟正黑體" w:hAnsi="微軟正黑體" w:hint="eastAsia"/>
          <w:szCs w:val="24"/>
        </w:rPr>
        <w:t>條，首度將高</w:t>
      </w:r>
      <w:r w:rsidRPr="00802CBB">
        <w:rPr>
          <w:rFonts w:ascii="微軟正黑體" w:eastAsia="微軟正黑體" w:hAnsi="微軟正黑體" w:hint="eastAsia"/>
          <w:szCs w:val="28"/>
        </w:rPr>
        <w:t>中生納入課綱審議會的行列，請問這是保障兒童的何種權利？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176</w:t>
      </w:r>
      <w:r w:rsidRPr="00802CBB">
        <w:rPr>
          <w:rFonts w:ascii="微軟正黑體" w:eastAsia="微軟正黑體" w:hAnsi="微軟正黑體" w:hint="eastAsia"/>
        </w:rPr>
        <w:t>、</w:t>
      </w:r>
      <w:r w:rsidRPr="00802CBB">
        <w:rPr>
          <w:rFonts w:ascii="微軟正黑體" w:eastAsia="微軟正黑體" w:hAnsi="微軟正黑體" w:hint="eastAsia"/>
          <w:szCs w:val="24"/>
        </w:rPr>
        <w:t>為讓身心障礙兒童公平合理接受教育之機會，各級教育主管機關辦理身</w:t>
      </w:r>
      <w:r w:rsidRPr="00802CBB">
        <w:rPr>
          <w:rFonts w:ascii="微軟正黑體" w:eastAsia="微軟正黑體" w:hAnsi="微軟正黑體" w:hint="eastAsia"/>
          <w:szCs w:val="28"/>
        </w:rPr>
        <w:t>心障礙者教育及入學考試時，考慮何者因素而提供各項必需之專業人員、特殊教材與各種教育輔助器材、無障礙校園環境、點字讀物及相關教育資源？</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（Ａ）因一致待遇，不用考慮任何因素。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（Ｂ）學習及生活需要。</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（Ｃ）醫療器材預算。</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177</w:t>
      </w:r>
      <w:r w:rsidRPr="00802CBB">
        <w:rPr>
          <w:rFonts w:ascii="微軟正黑體" w:eastAsia="微軟正黑體" w:hAnsi="微軟正黑體" w:hint="eastAsia"/>
        </w:rPr>
        <w:t>、</w:t>
      </w:r>
      <w:r w:rsidRPr="00802CBB">
        <w:rPr>
          <w:rFonts w:ascii="微軟正黑體" w:eastAsia="微軟正黑體" w:hAnsi="微軟正黑體" w:hint="eastAsia"/>
          <w:szCs w:val="24"/>
        </w:rPr>
        <w:t>學校應加強宣導與透過何種教育以降低對特定族群之歧視。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（Ａ）人權教育。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（Ｂ）性平教育。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（Ｃ）生命教育。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（Ｄ）法治教育。</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17949"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個兒童」，就學校而言，下列選項何者不在</w:t>
      </w:r>
      <w:r w:rsidR="00D17949" w:rsidRPr="00802CBB">
        <w:rPr>
          <w:rFonts w:ascii="微軟正黑體" w:eastAsia="微軟正黑體" w:hAnsi="微軟正黑體" w:hint="eastAsia"/>
          <w:szCs w:val="28"/>
        </w:rPr>
        <w:t>此原則</w:t>
      </w:r>
      <w:r w:rsidRPr="00802CBB">
        <w:rPr>
          <w:rFonts w:ascii="微軟正黑體" w:eastAsia="微軟正黑體" w:hAnsi="微軟正黑體" w:hint="eastAsia"/>
          <w:szCs w:val="28"/>
        </w:rPr>
        <w:t>適用範圍內？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（Ａ）非依合法程序入境之外國籍兒童。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（Ｂ）移工之未成年子女。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（Ｃ）犯罪少年。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179</w:t>
      </w:r>
      <w:r w:rsidRPr="00802CBB">
        <w:rPr>
          <w:rFonts w:ascii="微軟正黑體" w:eastAsia="微軟正黑體" w:hAnsi="微軟正黑體" w:hint="eastAsia"/>
        </w:rPr>
        <w:t>、</w:t>
      </w:r>
      <w:r w:rsidRPr="00802CBB">
        <w:rPr>
          <w:rFonts w:ascii="微軟正黑體" w:eastAsia="微軟正黑體" w:hAnsi="微軟正黑體" w:hint="eastAsia"/>
          <w:szCs w:val="24"/>
        </w:rPr>
        <w:t>強調國家應藉由</w:t>
      </w:r>
      <w:r w:rsidRPr="00802CBB">
        <w:rPr>
          <w:rFonts w:ascii="微軟正黑體" w:eastAsia="微軟正黑體" w:hAnsi="微軟正黑體" w:hint="eastAsia"/>
          <w:szCs w:val="28"/>
        </w:rPr>
        <w:t>特別</w:t>
      </w:r>
      <w:r w:rsidRPr="00802CBB">
        <w:rPr>
          <w:rFonts w:ascii="微軟正黑體" w:eastAsia="微軟正黑體" w:hAnsi="微軟正黑體" w:hint="eastAsia"/>
          <w:szCs w:val="24"/>
        </w:rPr>
        <w:t>措施及資源的投入，消弭導致歧視的肇因。國家可採取哪種措施，以預防任何事實上的歧視？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（Ａ）威嚇措施。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（Ｂ）性平措施。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（Ｃ）教育措施。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（Ｄ）經濟措施。</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180</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國家應採取積極措施予以保護生存權。因此，學校應特別就哪方面採取積極作為，以</w:t>
      </w:r>
      <w:r w:rsidRPr="00802CBB">
        <w:rPr>
          <w:rFonts w:ascii="微軟正黑體" w:eastAsia="微軟正黑體" w:hAnsi="微軟正黑體" w:hint="eastAsia"/>
          <w:szCs w:val="28"/>
        </w:rPr>
        <w:t>保障</w:t>
      </w:r>
      <w:r w:rsidRPr="00802CBB">
        <w:rPr>
          <w:rFonts w:ascii="微軟正黑體" w:eastAsia="微軟正黑體" w:hAnsi="微軟正黑體" w:hint="eastAsia"/>
          <w:szCs w:val="24"/>
        </w:rPr>
        <w:t>兒童的生存權。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（Ａ）檢查校園遊戲器具安全。</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（Ｂ）降低學生傳染病機會。</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（Ｃ）兒少保護通報。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181</w:t>
      </w:r>
      <w:r w:rsidRPr="00802CBB">
        <w:rPr>
          <w:rFonts w:ascii="微軟正黑體" w:eastAsia="微軟正黑體" w:hAnsi="微軟正黑體" w:hint="eastAsia"/>
        </w:rPr>
        <w:t>、</w:t>
      </w:r>
      <w:r w:rsidRPr="00802CBB">
        <w:rPr>
          <w:rFonts w:ascii="微軟正黑體" w:eastAsia="微軟正黑體" w:hAnsi="微軟正黑體" w:hint="eastAsia"/>
          <w:szCs w:val="24"/>
        </w:rPr>
        <w:t>為全面落實兒童發展權，學校如何實踐權利項目？</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（Ａ）營養午餐確保足夠的營養。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（Ｂ）辦理親子健康講座。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（Ｃ）推動世代共融活動。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hint="eastAsia"/>
          <w:szCs w:val="24"/>
        </w:rPr>
        <w:t>）</w:t>
      </w:r>
      <w:r w:rsidR="00D17949" w:rsidRPr="00802CBB">
        <w:rPr>
          <w:rFonts w:ascii="微軟正黑體" w:eastAsia="微軟正黑體" w:hAnsi="微軟正黑體"/>
          <w:szCs w:val="24"/>
        </w:rPr>
        <w:t>182</w:t>
      </w:r>
      <w:r w:rsidRPr="00802CBB">
        <w:rPr>
          <w:rFonts w:ascii="微軟正黑體" w:eastAsia="微軟正黑體" w:hAnsi="微軟正黑體" w:hint="eastAsia"/>
        </w:rPr>
        <w:t>、</w:t>
      </w:r>
      <w:r w:rsidRPr="00802CBB">
        <w:rPr>
          <w:rFonts w:ascii="微軟正黑體" w:eastAsia="微軟正黑體" w:hAnsi="微軟正黑體" w:hint="eastAsia"/>
          <w:szCs w:val="24"/>
        </w:rPr>
        <w:t>哪些權利項目與落實兒童發展權有關？</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（Ａ）當兒童有必要與其父母分離時，國家應對兒童提供特殊協助。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（Ｂ）父母雙方應對兒童的養育與發展負起共同責任。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（Ｃ）應尊重父母對兒童之指導與指引。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183</w:t>
      </w:r>
      <w:r w:rsidRPr="00802CBB">
        <w:rPr>
          <w:rFonts w:ascii="微軟正黑體" w:eastAsia="微軟正黑體" w:hAnsi="微軟正黑體" w:hint="eastAsia"/>
        </w:rPr>
        <w:t>、</w:t>
      </w:r>
      <w:r w:rsidRPr="00802CBB">
        <w:rPr>
          <w:rFonts w:ascii="微軟正黑體" w:eastAsia="微軟正黑體" w:hAnsi="微軟正黑體" w:hint="eastAsia"/>
          <w:szCs w:val="24"/>
        </w:rPr>
        <w:t>就兒童生存權的議題，哪些議題是值得討論的？</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（Ａ）學生體適能不佳。</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（Ｂ）學生因交通事故喪生比例偏高。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（Ｃ）學生抽菸比例偏高。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184</w:t>
      </w:r>
      <w:r w:rsidRPr="00802CBB">
        <w:rPr>
          <w:rFonts w:ascii="微軟正黑體" w:eastAsia="微軟正黑體" w:hAnsi="微軟正黑體" w:hint="eastAsia"/>
        </w:rPr>
        <w:t>、</w:t>
      </w:r>
      <w:r w:rsidRPr="00802CBB">
        <w:rPr>
          <w:rFonts w:ascii="微軟正黑體" w:eastAsia="微軟正黑體" w:hAnsi="微軟正黑體" w:hint="eastAsia"/>
          <w:szCs w:val="24"/>
        </w:rPr>
        <w:t>學校落實讓兒童「自由表示其意見」，應注意哪些？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（Ａ）應該讓兒童選擇是否表達其意見。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（Ｂ）若要表達意見則應不受任何形式的壓力。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（Ｃ）提供兒童足夠的資訊，以便兒童清楚的表達意見。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u w:val="single"/>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185</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w:t>
      </w:r>
      <w:r w:rsidRPr="00802CBB">
        <w:rPr>
          <w:rFonts w:ascii="微軟正黑體" w:eastAsia="微軟正黑體" w:hAnsi="微軟正黑體" w:hint="eastAsia"/>
          <w:szCs w:val="24"/>
        </w:rPr>
        <w:lastRenderedPageBreak/>
        <w:t>之組織，表達意見之機會。以上所稱影響兒童的司法程序，不包含以下哪項情形？</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（Ａ）遭受性侵害的未滿</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（Ｂ）遭受肢體霸凌的</w:t>
      </w:r>
      <w:r w:rsidR="00D17949" w:rsidRPr="00802CBB">
        <w:rPr>
          <w:rFonts w:ascii="微軟正黑體" w:eastAsia="微軟正黑體" w:hAnsi="微軟正黑體"/>
          <w:szCs w:val="28"/>
        </w:rPr>
        <w:t>14</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（Ｃ）參加國際教育組織的</w:t>
      </w:r>
      <w:r w:rsidR="00D17949" w:rsidRPr="00802CBB">
        <w:rPr>
          <w:rFonts w:ascii="微軟正黑體" w:eastAsia="微軟正黑體" w:hAnsi="微軟正黑體"/>
          <w:szCs w:val="28"/>
        </w:rPr>
        <w:t>15</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（Ｄ）觸法的</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歲學生。</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186</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落實尊重兒童意見權利時，為顧及兒童的權益，司法及行政程序應注意哪些？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（Ａ）學校學生一律平等，參與的程序及環境不必特別設計。</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（Ｂ）程序應該用兒童聽的懂的文字語言，讓兒童容易理解。</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（Ｃ）學校參與之相關人員都是老師，有不用再受相關培訓。</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187</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r w:rsidR="00E3760C" w:rsidRPr="00802CBB">
        <w:rPr>
          <w:rFonts w:ascii="微軟正黑體" w:eastAsia="微軟正黑體" w:hAnsi="微軟正黑體" w:hint="eastAsia"/>
          <w:szCs w:val="24"/>
        </w:rPr>
        <w:t>得由兒童</w:t>
      </w:r>
      <w:r w:rsidRPr="00802CBB">
        <w:rPr>
          <w:rFonts w:ascii="微軟正黑體" w:eastAsia="微軟正黑體" w:hAnsi="微軟正黑體" w:hint="eastAsia"/>
          <w:szCs w:val="24"/>
        </w:rPr>
        <w:t>本人直接或透過代表或適當之組織</w:t>
      </w:r>
      <w:r w:rsidR="00E3760C" w:rsidRPr="00802CBB">
        <w:rPr>
          <w:rFonts w:ascii="微軟正黑體" w:eastAsia="微軟正黑體" w:hAnsi="微軟正黑體" w:hint="eastAsia"/>
          <w:szCs w:val="24"/>
        </w:rPr>
        <w:t>表達意見</w:t>
      </w:r>
      <w:r w:rsidRPr="00802CBB">
        <w:rPr>
          <w:rFonts w:ascii="微軟正黑體" w:eastAsia="微軟正黑體" w:hAnsi="微軟正黑體" w:hint="eastAsia"/>
          <w:szCs w:val="24"/>
        </w:rPr>
        <w:t>，</w:t>
      </w:r>
      <w:r w:rsidR="00E3760C" w:rsidRPr="00802CBB">
        <w:rPr>
          <w:rFonts w:ascii="微軟正黑體" w:eastAsia="微軟正黑體" w:hAnsi="微軟正黑體" w:hint="eastAsia"/>
          <w:szCs w:val="24"/>
        </w:rPr>
        <w:t>這裡所指的</w:t>
      </w:r>
      <w:r w:rsidRPr="00802CBB">
        <w:rPr>
          <w:rFonts w:ascii="微軟正黑體" w:eastAsia="微軟正黑體" w:hAnsi="微軟正黑體" w:hint="eastAsia"/>
          <w:szCs w:val="24"/>
        </w:rPr>
        <w:t>「代表」有哪些人？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（Ａ）正確的向決策者反應兒童意見的父母。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（Ｂ）對決策過程瞭解的律師。</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（Ｃ）具備與兒童相關的工作經驗社工。</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188</w:t>
      </w:r>
      <w:r w:rsidRPr="00802CBB">
        <w:rPr>
          <w:rFonts w:ascii="微軟正黑體" w:eastAsia="微軟正黑體" w:hAnsi="微軟正黑體" w:hint="eastAsia"/>
        </w:rPr>
        <w:t>、當校規或</w:t>
      </w:r>
      <w:r w:rsidRPr="00802CBB">
        <w:rPr>
          <w:rFonts w:ascii="微軟正黑體" w:eastAsia="微軟正黑體" w:hAnsi="微軟正黑體" w:hint="eastAsia"/>
          <w:szCs w:val="24"/>
        </w:rPr>
        <w:t>學校</w:t>
      </w:r>
      <w:r w:rsidRPr="00802CBB">
        <w:rPr>
          <w:rFonts w:ascii="微軟正黑體" w:eastAsia="微軟正黑體" w:hAnsi="微軟正黑體" w:hint="eastAsia"/>
        </w:rPr>
        <w:t>行政規定有多</w:t>
      </w:r>
      <w:r w:rsidR="00E3760C" w:rsidRPr="00802CBB">
        <w:rPr>
          <w:rFonts w:ascii="微軟正黑體" w:eastAsia="微軟正黑體" w:hAnsi="微軟正黑體" w:hint="eastAsia"/>
        </w:rPr>
        <w:t>種</w:t>
      </w:r>
      <w:r w:rsidRPr="00802CBB">
        <w:rPr>
          <w:rFonts w:ascii="微軟正黑體" w:eastAsia="微軟正黑體" w:hAnsi="微軟正黑體" w:hint="eastAsia"/>
        </w:rPr>
        <w:t>解釋可能時，</w:t>
      </w:r>
      <w:r w:rsidR="00E3760C" w:rsidRPr="00802CBB">
        <w:rPr>
          <w:rFonts w:ascii="微軟正黑體" w:eastAsia="微軟正黑體" w:hAnsi="微軟正黑體" w:hint="eastAsia"/>
        </w:rPr>
        <w:t>何者是</w:t>
      </w:r>
      <w:r w:rsidRPr="00802CBB">
        <w:rPr>
          <w:rFonts w:ascii="微軟正黑體" w:eastAsia="微軟正黑體" w:hAnsi="微軟正黑體" w:hint="eastAsia"/>
        </w:rPr>
        <w:t>解釋之基本原</w:t>
      </w:r>
      <w:r w:rsidR="00E3760C" w:rsidRPr="00802CBB">
        <w:rPr>
          <w:rFonts w:ascii="微軟正黑體" w:eastAsia="微軟正黑體" w:hAnsi="微軟正黑體" w:hint="eastAsia"/>
          <w:szCs w:val="24"/>
        </w:rPr>
        <w:t>則</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（Ａ）尊重兒童意見。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（Ｃ）禁止歧視。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（Ｄ）生存發展權。</w:t>
      </w:r>
    </w:p>
    <w:p w:rsidR="0051663E" w:rsidRPr="00802CBB" w:rsidRDefault="00F93757" w:rsidP="0051663E">
      <w:pPr>
        <w:spacing w:line="0" w:lineRule="atLeast"/>
        <w:ind w:left="600" w:hangingChars="250" w:hanging="600"/>
        <w:rPr>
          <w:rFonts w:ascii="微軟正黑體" w:eastAsia="微軟正黑體" w:hAnsi="微軟正黑體"/>
        </w:rPr>
      </w:pPr>
      <w:r w:rsidRPr="00802CBB">
        <w:rPr>
          <w:rFonts w:ascii="微軟正黑體" w:eastAsia="微軟正黑體" w:hAnsi="微軟正黑體" w:hint="eastAsia"/>
        </w:rPr>
        <w:t>（　　）</w:t>
      </w:r>
      <w:r w:rsidR="00D17949" w:rsidRPr="00802CBB">
        <w:rPr>
          <w:rFonts w:ascii="微軟正黑體" w:eastAsia="微軟正黑體" w:hAnsi="微軟正黑體"/>
        </w:rPr>
        <w:t>189</w:t>
      </w:r>
      <w:r w:rsidRPr="00802CBB">
        <w:rPr>
          <w:rFonts w:ascii="微軟正黑體" w:eastAsia="微軟正黑體" w:hAnsi="微軟正黑體" w:hint="eastAsia"/>
        </w:rPr>
        <w:t>、除政府單位以外，那些單位亦應遵守兒童最佳利益原則？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（Ａ）社會企業。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（Ｂ）民間的課後照顧安親班。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（Ｃ）所有媒體。</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190</w:t>
      </w:r>
      <w:r w:rsidRPr="00802CBB">
        <w:rPr>
          <w:rFonts w:ascii="微軟正黑體" w:eastAsia="微軟正黑體" w:hAnsi="微軟正黑體" w:hint="eastAsia"/>
        </w:rPr>
        <w:t>、落實尊重</w:t>
      </w:r>
      <w:r w:rsidRPr="00802CBB">
        <w:rPr>
          <w:rFonts w:ascii="微軟正黑體" w:eastAsia="微軟正黑體" w:hAnsi="微軟正黑體" w:hint="eastAsia"/>
          <w:szCs w:val="24"/>
        </w:rPr>
        <w:t>兒童</w:t>
      </w:r>
      <w:r w:rsidRPr="00802CBB">
        <w:rPr>
          <w:rFonts w:ascii="微軟正黑體" w:eastAsia="微軟正黑體" w:hAnsi="微軟正黑體" w:hint="eastAsia"/>
        </w:rPr>
        <w:t>意見權利時，應注意哪些？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（Ａ）兒童應證明自己能形成意見之能力。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（Ｂ）訂定年齡資格限制。</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（Ｃ）全盤考量實踐這項權利後可能產生的負面影響。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（Ｄ）以上皆非。</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E3760C" w:rsidRPr="00802CBB">
        <w:rPr>
          <w:rFonts w:ascii="微軟正黑體" w:eastAsia="微軟正黑體" w:hAnsi="微軟正黑體"/>
          <w:szCs w:val="28"/>
        </w:rPr>
        <w:t>191</w:t>
      </w:r>
      <w:r w:rsidRPr="00802CBB">
        <w:rPr>
          <w:rFonts w:ascii="微軟正黑體" w:eastAsia="微軟正黑體" w:hAnsi="微軟正黑體" w:hint="eastAsia"/>
        </w:rPr>
        <w:t>、</w:t>
      </w:r>
      <w:r w:rsidRPr="00802CBB">
        <w:rPr>
          <w:rFonts w:ascii="微軟正黑體" w:eastAsia="微軟正黑體" w:hAnsi="微軟正黑體" w:hint="eastAsia"/>
          <w:szCs w:val="28"/>
        </w:rPr>
        <w:t>下列何者不正確？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歲之人所犯罪行，不得處死刑。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歲之人所犯罪行，不得處以無釋放可能之無期徒刑。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歲之人施以禁閉處分，除涉及侵犯其人身自由外，亦構成精神虐待。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（Ｄ）學校對嚴重違反校規之未滿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歲之人實施體罰，符合比例原則。</w:t>
      </w:r>
    </w:p>
    <w:p w:rsidR="0051663E" w:rsidRPr="00802CBB" w:rsidRDefault="00F93757" w:rsidP="00E3760C">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192</w:t>
      </w:r>
      <w:r w:rsidRPr="00802CBB">
        <w:rPr>
          <w:rFonts w:ascii="微軟正黑體" w:eastAsia="微軟正黑體" w:hAnsi="微軟正黑體" w:hint="eastAsia"/>
        </w:rPr>
        <w:t>、</w:t>
      </w:r>
      <w:r w:rsidRPr="00802CBB">
        <w:rPr>
          <w:rFonts w:ascii="微軟正黑體" w:eastAsia="微軟正黑體" w:hAnsi="微軟正黑體" w:hint="eastAsia"/>
          <w:szCs w:val="24"/>
        </w:rPr>
        <w:t>關於兒童權利公約的敘述何者正確？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（Ａ）兒童權利公約是具法律約束力的國際公約，並涵蓋所有相關的人權範圍。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（Ｂ）公約中對於「歧視」的概念並沒有規範具體明確的定義，但締約國仍需努力推行相關落實之政策，以禁止歧視發生。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（Ｃ）國家落實兒童不受歧視的措施包括法律修訂及資源分配，但不包含改變人民的思維及觀感。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（Ｄ）身障兒童固有的歧視問題已根深蒂固，已無法再透過相關規定解決。</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193</w:t>
      </w:r>
      <w:r w:rsidRPr="00802CBB">
        <w:rPr>
          <w:rFonts w:ascii="微軟正黑體" w:eastAsia="微軟正黑體" w:hAnsi="微軟正黑體" w:hint="eastAsia"/>
        </w:rPr>
        <w:t>、</w:t>
      </w:r>
      <w:r w:rsidRPr="00802CBB">
        <w:rPr>
          <w:rFonts w:ascii="微軟正黑體" w:eastAsia="微軟正黑體" w:hAnsi="微軟正黑體" w:hint="eastAsia"/>
          <w:szCs w:val="24"/>
        </w:rPr>
        <w:t>外國籍兒童到台灣旅遊，並不能享有我國健康保險福利，下列敘述何者正確？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（Ａ</w:t>
      </w:r>
      <w:r w:rsidRPr="00802CBB">
        <w:rPr>
          <w:rFonts w:ascii="微軟正黑體" w:eastAsia="微軟正黑體" w:hAnsi="微軟正黑體" w:hint="eastAsia"/>
          <w:szCs w:val="28"/>
        </w:rPr>
        <w:t>）我國健康保險法規應修法，將前述外國籍兒童納保，避免造成歧視。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8"/>
        </w:rPr>
        <w:t>（Ｂ）兒童權利公約只適用</w:t>
      </w:r>
      <w:r w:rsidRPr="00802CBB">
        <w:rPr>
          <w:rFonts w:ascii="微軟正黑體" w:eastAsia="微軟正黑體" w:hAnsi="微軟正黑體" w:hint="eastAsia"/>
          <w:szCs w:val="24"/>
        </w:rPr>
        <w:t>於</w:t>
      </w:r>
      <w:r w:rsidR="00E3760C" w:rsidRPr="00802CBB">
        <w:rPr>
          <w:rFonts w:ascii="微軟正黑體" w:eastAsia="微軟正黑體" w:hAnsi="微軟正黑體" w:hint="eastAsia"/>
          <w:szCs w:val="24"/>
        </w:rPr>
        <w:t>具有</w:t>
      </w:r>
      <w:r w:rsidRPr="00802CBB">
        <w:rPr>
          <w:rFonts w:ascii="微軟正黑體" w:eastAsia="微軟正黑體" w:hAnsi="微軟正黑體" w:hint="eastAsia"/>
          <w:szCs w:val="24"/>
        </w:rPr>
        <w:t>我國</w:t>
      </w:r>
      <w:r w:rsidR="00E3760C" w:rsidRPr="00802CBB">
        <w:rPr>
          <w:rFonts w:ascii="微軟正黑體" w:eastAsia="微軟正黑體" w:hAnsi="微軟正黑體" w:hint="eastAsia"/>
          <w:szCs w:val="24"/>
        </w:rPr>
        <w:t>國籍兒童</w:t>
      </w:r>
      <w:r w:rsidRPr="00802CBB">
        <w:rPr>
          <w:rFonts w:ascii="微軟正黑體" w:eastAsia="微軟正黑體" w:hAnsi="微軟正黑體" w:hint="eastAsia"/>
          <w:szCs w:val="24"/>
        </w:rPr>
        <w:t>，不用考量外國籍兒童相關問題。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（Ｃ）《兒童權利公約施行法》只適用於我國，不用考量外國籍兒童相關問題。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（Ｄ）我國健康保險法規未將前述外國籍兒童納保，係基於特定理由的「區別」（</w:t>
      </w:r>
      <w:r w:rsidR="00E3760C" w:rsidRPr="00802CBB">
        <w:rPr>
          <w:rFonts w:ascii="微軟正黑體" w:eastAsia="微軟正黑體" w:hAnsi="微軟正黑體"/>
          <w:szCs w:val="28"/>
        </w:rPr>
        <w:t>distinction</w:t>
      </w:r>
      <w:r w:rsidRPr="00802CBB">
        <w:rPr>
          <w:rFonts w:ascii="微軟正黑體" w:eastAsia="微軟正黑體" w:hAnsi="微軟正黑體" w:hint="eastAsia"/>
          <w:szCs w:val="28"/>
        </w:rPr>
        <w:t>），並不構成歧視。</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194</w:t>
      </w:r>
      <w:r w:rsidRPr="00802CBB">
        <w:rPr>
          <w:rFonts w:ascii="微軟正黑體" w:eastAsia="微軟正黑體" w:hAnsi="微軟正黑體" w:hint="eastAsia"/>
        </w:rPr>
        <w:t>、</w:t>
      </w:r>
      <w:r w:rsidRPr="00802CBB">
        <w:rPr>
          <w:rFonts w:ascii="微軟正黑體" w:eastAsia="微軟正黑體" w:hAnsi="微軟正黑體" w:hint="eastAsia"/>
          <w:szCs w:val="24"/>
        </w:rPr>
        <w:t>當就重大事項判斷兒童最佳利益時，若父母的意見不一致，該如何處理？</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（Ａ）以父親的意見為主。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（Ｂ）由法院衡量決定。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（Ｃ）由兒童的家人共同決定。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（Ｄ）由兒童的學校師長共同決定。</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195</w:t>
      </w:r>
      <w:r w:rsidRPr="00802CBB">
        <w:rPr>
          <w:rFonts w:ascii="微軟正黑體" w:eastAsia="微軟正黑體" w:hAnsi="微軟正黑體" w:hint="eastAsia"/>
        </w:rPr>
        <w:t>、</w:t>
      </w:r>
      <w:r w:rsidRPr="00802CBB">
        <w:rPr>
          <w:rFonts w:ascii="微軟正黑體" w:eastAsia="微軟正黑體" w:hAnsi="微軟正黑體" w:hint="eastAsia"/>
          <w:szCs w:val="24"/>
        </w:rPr>
        <w:t>目前我國已有落實兒童權利公約的相關法令，下列關於賦予兒童之權利，何者有誤？</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（Ａ）唯有給予兒童良好、健康且友善的教育環境才是發展權的主要方針。</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（Ｂ）給予兒童人身自由權，其中包括動態以及靜態的自由，最主要是用以對抗國家不法之任意拘捕。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（Ｃ）保障所有兒童接受社會保險或社會保障給付之權利，是為了兒童生命、生存及發展權所必要採取的措施之一。</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（Ｄ）針對兒童的健康權，未滿</w:t>
      </w:r>
      <w:r w:rsidR="00E3760C" w:rsidRPr="00802CBB">
        <w:rPr>
          <w:rFonts w:ascii="微軟正黑體" w:eastAsia="微軟正黑體" w:hAnsi="微軟正黑體" w:hint="eastAsia"/>
          <w:szCs w:val="24"/>
        </w:rPr>
        <w:t>７</w:t>
      </w:r>
      <w:r w:rsidRPr="00802CBB">
        <w:rPr>
          <w:rFonts w:ascii="微軟正黑體" w:eastAsia="微軟正黑體" w:hAnsi="微軟正黑體" w:hint="eastAsia"/>
          <w:szCs w:val="24"/>
        </w:rPr>
        <w:t>歲的兒童為無行為能力之人因此不需告知病情。</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196</w:t>
      </w:r>
      <w:r w:rsidRPr="00802CBB">
        <w:rPr>
          <w:rFonts w:ascii="微軟正黑體" w:eastAsia="微軟正黑體" w:hAnsi="微軟正黑體" w:hint="eastAsia"/>
        </w:rPr>
        <w:t>、</w:t>
      </w:r>
      <w:r w:rsidRPr="00802CBB">
        <w:rPr>
          <w:rFonts w:ascii="微軟正黑體" w:eastAsia="微軟正黑體" w:hAnsi="微軟正黑體" w:hint="eastAsia"/>
          <w:szCs w:val="24"/>
        </w:rPr>
        <w:t>就尊重兒童意見權利的保障，下列選項何者正確？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（Ａ）締約國應給予兒童在對自己有影響的司法或行政程序中表達意見的機會，其中「司法」係指未成年子女監護權等案件，而「行政」係指兒童保護等事項。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（Ｂ）目前兒童權利委員會係以國內法年齡上的限制，來確定兒童是否有形成自己意見的能力。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（Ｃ）針對特殊兒童（身障兒童），國家不須特別提供協助去確保尊重兒童意見權利的行使。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（Ｄ）尊重兒童意見權利中，最主要係以一種「慈善公益思維」來強調兒少等議題，再藉此來達到公約的精神。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197</w:t>
      </w:r>
      <w:r w:rsidRPr="00802CBB">
        <w:rPr>
          <w:rFonts w:ascii="微軟正黑體" w:eastAsia="微軟正黑體" w:hAnsi="微軟正黑體" w:hint="eastAsia"/>
        </w:rPr>
        <w:t>、</w:t>
      </w:r>
      <w:r w:rsidRPr="00802CBB">
        <w:rPr>
          <w:rFonts w:ascii="微軟正黑體" w:eastAsia="微軟正黑體" w:hAnsi="微軟正黑體" w:hint="eastAsia"/>
          <w:szCs w:val="24"/>
        </w:rPr>
        <w:t>在出版哪類出版品時，考慮到禁止歧視原則，應向中央教育主管機關指定之機關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或學校提供數位格式，以利製作專供視覺功能障礙者及其他特定身心礙者接觸之無障礙格式。</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（Ａ）經中央教育主管機關審定之優良讀物。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（Ｂ）各級政府機關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評選推薦之出版品。</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（Ｃ）經中央教育主管機關審定之教科用書。</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兒童權利委員會建議，在判斷兒童最佳利益時，需要考量的因素有那些？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（Ａ）兒童表示意見之權利。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（Ｂ）兒童之健康權。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（Ｃ）兒童的受教權。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199</w:t>
      </w:r>
      <w:r w:rsidRPr="00802CBB">
        <w:rPr>
          <w:rFonts w:ascii="微軟正黑體" w:eastAsia="微軟正黑體" w:hAnsi="微軟正黑體" w:hint="eastAsia"/>
        </w:rPr>
        <w:t>、</w:t>
      </w:r>
      <w:r w:rsidRPr="00802CBB">
        <w:rPr>
          <w:rFonts w:ascii="微軟正黑體" w:eastAsia="微軟正黑體" w:hAnsi="微軟正黑體" w:hint="eastAsia"/>
          <w:szCs w:val="24"/>
        </w:rPr>
        <w:t>以下何者為非？</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F93757" w:rsidRPr="00802CBB">
        <w:rPr>
          <w:rFonts w:ascii="微軟正黑體" w:eastAsia="微軟正黑體" w:hAnsi="微軟正黑體" w:hint="eastAsia"/>
          <w:szCs w:val="24"/>
        </w:rPr>
        <w:t>尊重兒童意見之參與並非短暫的、臨時的參與，而係應與成人展開實質的對話。</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F93757" w:rsidRPr="00802CBB">
        <w:rPr>
          <w:rFonts w:ascii="微軟正黑體" w:eastAsia="微軟正黑體" w:hAnsi="微軟正黑體" w:hint="eastAsia"/>
          <w:szCs w:val="24"/>
        </w:rPr>
        <w:t>學校應確保所有兒童有權就影響其本身之所有事物，自由表示其意見且都被採納。</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F93757" w:rsidRPr="00802CBB">
        <w:rPr>
          <w:rFonts w:ascii="微軟正黑體" w:eastAsia="微軟正黑體" w:hAnsi="微軟正黑體" w:hint="eastAsia"/>
          <w:szCs w:val="24"/>
        </w:rPr>
        <w:t>表達意見困難的兒童（例如身心障礙兒童）亦能享有尊重兒童意見之權利。</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F93757" w:rsidRPr="00802CBB">
        <w:rPr>
          <w:rFonts w:ascii="微軟正黑體" w:eastAsia="微軟正黑體" w:hAnsi="微軟正黑體" w:hint="eastAsia"/>
          <w:szCs w:val="24"/>
        </w:rPr>
        <w:t>涉及年幼兒童以及性平案件不當待遇之受害兒童的狀況下，國家及學校應採取一切手段確保全面保護兒童。</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200</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落實尊重兒童意見權利時，以下何者為</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（Ａ）兒童作為權利主體的概念，從兒童幼年期起即深深紮根於其日常生活中。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（Ｂ）幼兒可能無法用語言來表達，必須尊重非語言形式的交流，包括遊戲、身體語言、面部表情和繪畫，來瞭解其認知、選擇和喜好。</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（Ｃ）「由其本人直接或透過代表或適當之組織」中之代表，需要權衡兒童與父母、學校的利益得失。</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（Ｄ）兒童不需要對影響到其本人的一切事項有全面的認識，只要有足夠的瞭解。</w:t>
      </w:r>
    </w:p>
    <w:p w:rsidR="003F5980" w:rsidRPr="00802CBB" w:rsidRDefault="003F5980">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F93757" w:rsidRPr="00802CBB" w:rsidRDefault="00F93757" w:rsidP="00F93757">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F93757" w:rsidRPr="00802CBB" w:rsidRDefault="00F93757" w:rsidP="0051663E">
      <w:pPr>
        <w:pStyle w:val="a3"/>
        <w:tabs>
          <w:tab w:val="left" w:pos="2410"/>
        </w:tabs>
        <w:spacing w:line="0" w:lineRule="atLeast"/>
        <w:rPr>
          <w:rFonts w:ascii="微軟正黑體" w:eastAsia="微軟正黑體" w:hAnsi="微軟正黑體"/>
          <w:szCs w:val="24"/>
        </w:rPr>
      </w:pPr>
    </w:p>
    <w:p w:rsidR="00F93757" w:rsidRPr="00802CBB" w:rsidRDefault="00F93757" w:rsidP="0051663E">
      <w:pPr>
        <w:pStyle w:val="a3"/>
        <w:numPr>
          <w:ilvl w:val="0"/>
          <w:numId w:val="2"/>
        </w:numPr>
        <w:ind w:leftChars="0"/>
        <w:jc w:val="center"/>
        <w:outlineLvl w:val="1"/>
        <w:rPr>
          <w:rFonts w:ascii="微軟正黑體" w:eastAsia="微軟正黑體" w:hAnsi="微軟正黑體"/>
          <w:b/>
          <w:sz w:val="36"/>
          <w:szCs w:val="36"/>
        </w:rPr>
        <w:sectPr w:rsidR="00F93757" w:rsidRPr="00802CBB" w:rsidSect="004D6D58">
          <w:footerReference w:type="default" r:id="rId9"/>
          <w:type w:val="continuous"/>
          <w:pgSz w:w="11906" w:h="16838"/>
          <w:pgMar w:top="1440" w:right="1800" w:bottom="1440" w:left="1800" w:header="851" w:footer="992" w:gutter="0"/>
          <w:pgNumType w:start="1"/>
          <w:cols w:space="425"/>
          <w:docGrid w:type="lines" w:linePitch="360"/>
        </w:sectPr>
      </w:pPr>
      <w:bookmarkStart w:id="14" w:name="_Toc8805622"/>
    </w:p>
    <w:p w:rsidR="0051663E" w:rsidRPr="00802CBB" w:rsidRDefault="00F93757" w:rsidP="00F93757">
      <w:pPr>
        <w:pStyle w:val="a3"/>
        <w:ind w:leftChars="0" w:left="720"/>
        <w:jc w:val="center"/>
        <w:outlineLvl w:val="0"/>
        <w:rPr>
          <w:rFonts w:ascii="微軟正黑體" w:eastAsia="微軟正黑體" w:hAnsi="微軟正黑體"/>
          <w:b/>
          <w:sz w:val="36"/>
          <w:szCs w:val="36"/>
        </w:rPr>
      </w:pPr>
      <w:bookmarkStart w:id="15" w:name="_Toc22028949"/>
      <w:r w:rsidRPr="00802CBB">
        <w:rPr>
          <w:rFonts w:ascii="微軟正黑體" w:eastAsia="微軟正黑體" w:hAnsi="微軟正黑體" w:hint="eastAsia"/>
          <w:b/>
          <w:sz w:val="36"/>
          <w:szCs w:val="36"/>
        </w:rPr>
        <w:lastRenderedPageBreak/>
        <w:t>參、</w:t>
      </w:r>
      <w:r w:rsidR="0051663E" w:rsidRPr="00802CBB">
        <w:rPr>
          <w:rFonts w:ascii="微軟正黑體" w:eastAsia="微軟正黑體" w:hAnsi="微軟正黑體" w:hint="eastAsia"/>
          <w:b/>
          <w:sz w:val="36"/>
          <w:szCs w:val="36"/>
        </w:rPr>
        <w:t>司法警政人員題</w:t>
      </w:r>
      <w:bookmarkEnd w:id="14"/>
      <w:bookmarkEnd w:id="15"/>
    </w:p>
    <w:p w:rsidR="0051663E" w:rsidRPr="00802CBB" w:rsidRDefault="005B6238" w:rsidP="005B6238">
      <w:pPr>
        <w:outlineLvl w:val="1"/>
        <w:rPr>
          <w:rFonts w:ascii="微軟正黑體" w:eastAsia="微軟正黑體" w:hAnsi="微軟正黑體"/>
          <w:b/>
          <w:sz w:val="32"/>
          <w:szCs w:val="32"/>
        </w:rPr>
      </w:pPr>
      <w:bookmarkStart w:id="16" w:name="_Toc8805623"/>
      <w:bookmarkStart w:id="17" w:name="_Toc22028950"/>
      <w:r w:rsidRPr="00802CBB">
        <w:rPr>
          <w:rFonts w:ascii="微軟正黑體" w:eastAsia="微軟正黑體" w:hAnsi="微軟正黑體" w:hint="eastAsia"/>
          <w:b/>
          <w:sz w:val="32"/>
          <w:szCs w:val="32"/>
        </w:rPr>
        <w:t>一、是非題</w:t>
      </w:r>
      <w:bookmarkEnd w:id="16"/>
      <w:bookmarkEnd w:id="17"/>
      <w:r w:rsidR="0051663E" w:rsidRPr="00802CBB">
        <w:rPr>
          <w:rFonts w:ascii="微軟正黑體" w:eastAsia="微軟正黑體" w:hAnsi="微軟正黑體" w:hint="eastAsia"/>
          <w:b/>
          <w:sz w:val="32"/>
          <w:szCs w:val="32"/>
        </w:rPr>
        <w:t xml:space="preserve"> </w:t>
      </w:r>
    </w:p>
    <w:p w:rsidR="0051663E" w:rsidRPr="00802CBB" w:rsidRDefault="0051663E" w:rsidP="0002293D">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02293D"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兒童於出生後應立即被登記，並自出生時起即應有取得姓名及國籍之權利。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我國應尊重與父母一方或雙方分離之兒童有和父母固定保持私人關係及直接聯繫的權利。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於司法程序中，因兒童年紀尚小，對於對自己有影響之官司進行無發言權。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小軒父母為基督徒，基於家長教育子女權，得限制小軒只能信奉基督教。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小安遭長期虐待而全身是傷，經查證係小安父母所為，法院於審判中得知小安不願與父母分離，亦得因其維護其最佳利益而將小安與其父母分離。</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收養兒童不一定要經過主管機關認可，但必須根據相關且可靠資訊來判定此收養行為是否為兒童之最佳利益。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對於遭受戰亂波及之兒童，締約國應使其接受適當措施，以確保兒童得康復並重返社會。</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家庭權包含組成或不組成家庭的權利、和諧家庭生活的權利、維持家庭存續之權利及維持家庭親屬之權利等。</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209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經濟原因、兒童或其父母之身心障礙得成為兒童與其母親或父親分離之原因，即便分離理由非為兒童最佳利益而考慮。</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依兒童權利公約第</w:t>
      </w:r>
      <w:r w:rsidR="00F16ACE" w:rsidRPr="00802CBB">
        <w:rPr>
          <w:rFonts w:ascii="微軟正黑體" w:eastAsia="微軟正黑體" w:hAnsi="微軟正黑體"/>
          <w:szCs w:val="28"/>
        </w:rPr>
        <w:t>9</w:t>
      </w:r>
      <w:r w:rsidRPr="00802CBB">
        <w:rPr>
          <w:rFonts w:ascii="微軟正黑體" w:eastAsia="微軟正黑體" w:hAnsi="微軟正黑體" w:hint="eastAsia"/>
          <w:szCs w:val="28"/>
        </w:rPr>
        <w:t>條第</w:t>
      </w:r>
      <w:r w:rsidR="00F16ACE" w:rsidRPr="00802CBB">
        <w:rPr>
          <w:rFonts w:ascii="微軟正黑體" w:eastAsia="微軟正黑體" w:hAnsi="微軟正黑體"/>
          <w:szCs w:val="28"/>
        </w:rPr>
        <w:t>3</w:t>
      </w:r>
      <w:r w:rsidRPr="00802CBB">
        <w:rPr>
          <w:rFonts w:ascii="微軟正黑體" w:eastAsia="微軟正黑體" w:hAnsi="微軟正黑體" w:hint="eastAsia"/>
          <w:szCs w:val="28"/>
        </w:rPr>
        <w:t>項，其維持聯繫之權利限於兒童父母。</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為確保兒童安全，於兒童寄宿機構設置錄影監控設備，不可能侵害兒童隱私權。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根據兒童權利公約第</w:t>
      </w:r>
      <w:r w:rsidR="00F16ACE" w:rsidRPr="00802CBB">
        <w:rPr>
          <w:rFonts w:ascii="微軟正黑體" w:eastAsia="微軟正黑體" w:hAnsi="微軟正黑體"/>
          <w:szCs w:val="28"/>
        </w:rPr>
        <w:t>31</w:t>
      </w:r>
      <w:r w:rsidRPr="00802CBB">
        <w:rPr>
          <w:rFonts w:ascii="微軟正黑體" w:eastAsia="微軟正黑體" w:hAnsi="微軟正黑體" w:hint="eastAsia"/>
          <w:szCs w:val="28"/>
        </w:rPr>
        <w:t>條，兒童除享有遊戲權，更有請求休息的權利，其「得請求休息之權利」不僅限職業生活，更包含休閒生活。</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兒童遊戲權指兒童得以自由完整地展開人格與個人自主權，且遊戲由成人主導，以確保兒童發展。</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F16ACE" w:rsidRPr="00802CBB">
        <w:rPr>
          <w:rFonts w:ascii="微軟正黑體" w:eastAsia="微軟正黑體" w:hAnsi="微軟正黑體"/>
          <w:szCs w:val="28"/>
        </w:rPr>
        <w:t>214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對於文化、經濟、社會生活條件處於較為不利地位或事實上處於不利之兒童，國家有特別關注並實現兒童文化權利之義務。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因少年改過向善可能性高、身心靈與成年犯存在諸多不同，再者將其從家庭或是社區網絡中抽離，並改置於刑事司法系統中將使其變得極為脆弱，因此對於被控違法之少年有特別保護之必要。</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兒童權利公約所保障任何有關兒童權利皆不含難民兒童。</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兒童有不受歧視權，不僅是形式上消除歧視的條件，更應採取積極措施，以確保兒童於各領域獲得適當服務。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對於原住民兒童，除了有不受歧視權，更有積極維護其自身文化的權利，因此學校應提供相關母語、特色傳統課程，不僅延續原住民文化之獨特，更能使其他兒童學習多元文化。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219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有些兒童的年齡還非常小，無法表達意見，為落實兒童權利公約一般性原則中的尊重兒童意見，只能以兒童之父母或監護人的意見，做為兒童的意見。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兒童生存及發展權係指政府不能侵害兒童的生命權，並應積極保護他們相關生存的權利。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兒童權利公約所主張的「以兒童為權利主體」的典範，每位兒少都應該被視為獨特的個人來對待，尊重他們的差異特質。</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兒童權利公約含括兒少的各種權利別，所以除了關注兒少福利的面向，還應關注公民權與自由、教育、特別保護措施。</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有形成其自己意見能力之兒童，有權就影響其本身之所有事物自由表示其意見，國家不得違反兒童之意願而應予以聽從。</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尚未就讀幼稚園的小朋友，沒有形成自己意見之能力，為了兒童的最佳利益，國家應尊重做為兒童法定代理人之父母或監護人為兒童表示的意願。</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禁止歧視原則之意涵，是要確保國家在其管轄範圍內之每一兒童，不因其種族、膚色、性別、語言、宗教、政治或其他主張、國籍、族裔或社會背景、財產、身心障礙、出生或其他身分地位之不同而有所歧視。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孩子的父母分開使得只有一方能成為孩子的主要照顧者時，為了避免孩子情緒受影響，基於兒童最佳利益原則，應盡量避免另外一方進行探視。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F16ACE" w:rsidRPr="00802CBB">
        <w:rPr>
          <w:rFonts w:ascii="微軟正黑體" w:eastAsia="微軟正黑體" w:hAnsi="微軟正黑體"/>
          <w:szCs w:val="28"/>
        </w:rPr>
        <w:t>227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在父母面臨離婚議題的情況下，兄妹的監護權人最好公平分配，一人一個，以免造成父母雙方爭執。</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為了讓分離父母的孩子都能享有雙方的照顧，父母約定一人輪流照顧一週將可顧及兒童之最佳利益。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229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要確定一位處於弱勢境況兒童的最佳利益，不應只看他們是否充分享有兒童權利公約所列的各項權利，還應依其具體狀況檢視是否享有其他相關人權準則所涵蓋的權利。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為了確保兒童有切實意義的參與和辯明兒童的最佳利益，國家應設立嚴格遵循程序保障的正式程序，且應向兒童宣傳該程序和服務，並徵求兒童意見。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國家必須創建一個尊重人之尊嚴的環境，確保每位兒童的整體發展。</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當兒童瞭解的情況越多、經歷越多、理解越深，家長或其他在法律上必須為兒童負責人就應該將管教方式轉為提醒、討論和奉勸，不能要求兒童一定要完全按照其指示行事。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在決定是否安置兒童時，要考量不違背兒童意願使兒童與父母分離，除非這樣的分離符合兒童的最佳利益。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為了確保符合兒童的最佳利益，法院在處理未成年子女的收出養，或者是離婚父母監護權的聲請事項時，可以命法院的家事調查官、主管機關</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兒童及少年福利機構、其他適當之團體或專業人員進行訪視，提出訪視報告及建議，做為裁判的參考。</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上個月剛滿</w:t>
      </w:r>
      <w:r w:rsidR="00F16ACE" w:rsidRPr="00802CBB">
        <w:rPr>
          <w:rFonts w:ascii="微軟正黑體" w:eastAsia="微軟正黑體" w:hAnsi="微軟正黑體"/>
          <w:szCs w:val="28"/>
        </w:rPr>
        <w:t>17</w:t>
      </w:r>
      <w:r w:rsidRPr="00802CBB">
        <w:rPr>
          <w:rFonts w:ascii="微軟正黑體" w:eastAsia="微軟正黑體" w:hAnsi="微軟正黑體" w:hint="eastAsia"/>
          <w:szCs w:val="28"/>
        </w:rPr>
        <w:t>歲的小明因偷竊嫌疑遭逮捕，新聞媒體在報導此案件時播出便利商店的監視器畫面，同時拍攝小明就讀學校校門口的照片。為了呈現青少年犯罪現象，新聞媒體如此的報導方式是沒有問題的。</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在兒少安置機構或矯正機關，為了管教兒少，施以禁閉室處分是合理的方式，不涉及人身自由和精神虐待的問題。</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所有兒少受害案件，被害人應與加害人隔離偵訊。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兒童權利公約在宣示兒童是權利主體而不再只是受國家或父母保護之客體，但同時也強調家庭環境和父母的引導對於兒童的重要性。</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239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兒童就每一項涉及兒童本人的決定，應該都有表達意見的權利，任何不按兒童年齡或成熟度考慮兒童意見，或沒有讓兒童</w:t>
      </w:r>
      <w:r w:rsidRPr="00802CBB">
        <w:rPr>
          <w:rFonts w:ascii="微軟正黑體" w:eastAsia="微軟正黑體" w:hAnsi="微軟正黑體" w:hint="eastAsia"/>
          <w:szCs w:val="28"/>
        </w:rPr>
        <w:lastRenderedPageBreak/>
        <w:t>表達意見所做的決定，都可以被推定不符合兒童的最佳利益。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兒童權利公約保障兒童有犯錯的權利。</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241</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兒童權利公約之兒童指未滿</w:t>
      </w:r>
      <w:r w:rsidR="00F16ACE" w:rsidRPr="00802CBB">
        <w:rPr>
          <w:rFonts w:ascii="微軟正黑體" w:eastAsia="微軟正黑體" w:hAnsi="微軟正黑體"/>
          <w:szCs w:val="28"/>
        </w:rPr>
        <w:t>12</w:t>
      </w:r>
      <w:r w:rsidRPr="00802CBB">
        <w:rPr>
          <w:rFonts w:ascii="微軟正黑體" w:eastAsia="微軟正黑體" w:hAnsi="微軟正黑體" w:hint="eastAsia"/>
          <w:szCs w:val="28"/>
        </w:rPr>
        <w:t>歲之人。</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242</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對於身心障礙之兒童，締約國有義務免費提供對兒童照顧、教育、訓練、復健等服務</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243</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國家面臨戰亂時，締約國缺乏戰力，得徵召</w:t>
      </w:r>
      <w:r w:rsidR="00F16ACE" w:rsidRPr="00802CBB">
        <w:rPr>
          <w:rFonts w:ascii="微軟正黑體" w:eastAsia="微軟正黑體" w:hAnsi="微軟正黑體"/>
          <w:szCs w:val="28"/>
        </w:rPr>
        <w:t>14</w:t>
      </w:r>
      <w:r w:rsidRPr="00802CBB">
        <w:rPr>
          <w:rFonts w:ascii="微軟正黑體" w:eastAsia="微軟正黑體" w:hAnsi="微軟正黑體" w:hint="eastAsia"/>
          <w:szCs w:val="28"/>
        </w:rPr>
        <w:t>歲兒童直接參加戰鬥之行為保家衛國。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244</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年僅</w:t>
      </w:r>
      <w:r w:rsidR="00F16ACE" w:rsidRPr="00802CBB">
        <w:rPr>
          <w:rFonts w:ascii="微軟正黑體" w:eastAsia="微軟正黑體" w:hAnsi="微軟正黑體"/>
          <w:szCs w:val="28"/>
        </w:rPr>
        <w:t>17</w:t>
      </w:r>
      <w:r w:rsidRPr="00802CBB">
        <w:rPr>
          <w:rFonts w:ascii="微軟正黑體" w:eastAsia="微軟正黑體" w:hAnsi="微軟正黑體" w:hint="eastAsia"/>
          <w:szCs w:val="28"/>
        </w:rPr>
        <w:t>歲的高中生小王，在一次派對中與他人發生性關係，為確保無染性病前往醫院檢查，醫生見其未成年，因此在報告結果出來時未通知小王，而直接轉交其父母，醫生行為乃為小王著想，故未違犯兒童權利公約。</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245</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聯合國兒童權利委員會，其主席團由一名主席、四名副主席和一名報告員而組成，為確保主席團成員的公平地域分配，主席和四名副主席應盡可能代表不同地理區域和委員會三種不同工作語言（英文、法文、西班牙文）。</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246</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從兒童最佳利益考量的觀點來看，控告或懲罰施虐者，遠比協助施虐或疏忽的父母改善現況，使之再度成為成功正常父母來的重要。</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247</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在不影響他人的權利義務下，尊重兒童的意見，是兒童權利公約的基本精神之一，但此項精神並未開放兒童集會與結社等自由。</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248</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由於兒少應在盡可能的範圍內，受父母照顧，所以對於協尋到的逃家兒少，應強制將其送返家庭</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249</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針對收養事件，應以兒少最佳利益為最大考量，因此當收養父母經濟能力優於原生父母時，即可進行收養程序。</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250</w:t>
      </w:r>
      <w:r w:rsidR="004C474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兒童有表示意見的權利，所以兒童不應拒絕表達其意見。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251</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兒童越具成熟度，其意見越應納入考量，且成熟度不應只以年齡作為判斷標準。</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252</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如果不能保障兒童的表意權或參與權，就不能認為已經做到了兒童最佳利益的考量。</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253</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目前台灣健保負擔沈重，故若外籍新生兒在台灣出生，並不適合納入本國的健康保險</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254</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為避免被收養兒童日後得知自己係遭收養的身世後影響收養家</w:t>
      </w:r>
      <w:r w:rsidRPr="00802CBB">
        <w:rPr>
          <w:rFonts w:ascii="微軟正黑體" w:eastAsia="微軟正黑體" w:hAnsi="微軟正黑體" w:hint="eastAsia"/>
          <w:szCs w:val="28"/>
        </w:rPr>
        <w:lastRenderedPageBreak/>
        <w:t>庭對兒童的照顧管教，不宜讓兒童知悉其被收養事實及原生父母的資訊。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255</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依照兒童權利公約的精神，國家有義務確保所有青春期少年，必須充分瞭解包括關於飲食、抽煙、酗酒、施用毒品、妥當的性和生育資訊、早孕的危險、防範愛滋病急性傳染病等對其健康和發展至關重要的資訊，以便做出適當的健康行為選擇。</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256</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在和其他原則之間有衝突的情形下，才能犧牲兒童的最佳利益。</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257</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兒童有表達意見參與自身事務的權利，所以離婚案件之父母不得已進入司法程序接受法官開庭審理會對兒童造成壓力，且必須請假無法就學也對兒童不利，而不宜讓兒童出庭陳述意見。</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258</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離婚後照顧兒童的一方如果禁止或干擾另外一方對兒童的探視，可以認為其並未顧及到兒童的最佳利益，甚至可以此作為父母雙方在爭取兒童的監護權時，考量由何人照顧兒童較為適合的重要因素之一。</w:t>
      </w:r>
    </w:p>
    <w:p w:rsidR="0051663E" w:rsidRPr="00802CBB" w:rsidRDefault="0002293D" w:rsidP="00F16AC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F16ACE" w:rsidRPr="00802CBB">
        <w:rPr>
          <w:rFonts w:ascii="微軟正黑體" w:eastAsia="微軟正黑體" w:hAnsi="微軟正黑體"/>
          <w:szCs w:val="28"/>
        </w:rPr>
        <w:t>259</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szCs w:val="28"/>
        </w:rPr>
        <w:t>在評判和確定兒童之最佳利益時，國家必須確保充分尊重兒童的生命、生存和發展權。</w:t>
      </w:r>
    </w:p>
    <w:p w:rsidR="0051663E" w:rsidRPr="00802CBB" w:rsidRDefault="0002293D" w:rsidP="0002293D">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02293D" w:rsidP="00F16ACE">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16ACE" w:rsidRPr="00802CBB">
        <w:rPr>
          <w:rFonts w:ascii="微軟正黑體" w:eastAsia="微軟正黑體" w:hAnsi="微軟正黑體"/>
        </w:rPr>
        <w:t>260</w:t>
      </w:r>
      <w:r w:rsidR="00F16ACE" w:rsidRPr="00802CBB">
        <w:rPr>
          <w:rFonts w:ascii="微軟正黑體" w:eastAsia="微軟正黑體" w:hAnsi="微軟正黑體" w:hint="eastAsia"/>
          <w:szCs w:val="28"/>
        </w:rPr>
        <w:t>、</w:t>
      </w:r>
      <w:r w:rsidRPr="00802CBB">
        <w:rPr>
          <w:rFonts w:ascii="微軟正黑體" w:eastAsia="微軟正黑體" w:hAnsi="微軟正黑體" w:hint="eastAsia"/>
        </w:rPr>
        <w:t>締約國應設立兒童權利委員會，由</w:t>
      </w:r>
      <w:r w:rsidR="00F16ACE" w:rsidRPr="00802CBB">
        <w:rPr>
          <w:rFonts w:ascii="微軟正黑體" w:eastAsia="微軟正黑體" w:hAnsi="微軟正黑體"/>
        </w:rPr>
        <w:t>18</w:t>
      </w:r>
      <w:r w:rsidRPr="00802CBB">
        <w:rPr>
          <w:rFonts w:ascii="微軟正黑體" w:eastAsia="微軟正黑體" w:hAnsi="微軟正黑體" w:hint="eastAsia"/>
        </w:rPr>
        <w:t>位具有公認能力之專家組成，委員之任期為</w:t>
      </w:r>
      <w:r w:rsidR="00F16ACE" w:rsidRPr="00802CBB">
        <w:rPr>
          <w:rFonts w:ascii="微軟正黑體" w:eastAsia="微軟正黑體" w:hAnsi="微軟正黑體"/>
        </w:rPr>
        <w:t>4</w:t>
      </w:r>
      <w:r w:rsidRPr="00802CBB">
        <w:rPr>
          <w:rFonts w:ascii="微軟正黑體" w:eastAsia="微軟正黑體" w:hAnsi="微軟正黑體" w:hint="eastAsia"/>
        </w:rPr>
        <w:t>年，連選得連任。</w:t>
      </w:r>
      <w:bookmarkStart w:id="18" w:name="_Toc8805624"/>
    </w:p>
    <w:p w:rsidR="00F16ACE" w:rsidRPr="00802CBB" w:rsidRDefault="00F16ACE">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02293D" w:rsidRPr="00802CBB" w:rsidRDefault="0002293D" w:rsidP="0002293D">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5B6238">
        <w:tc>
          <w:tcPr>
            <w:tcW w:w="453" w:type="pct"/>
            <w:shd w:val="clear" w:color="auto" w:fill="D9D9D9" w:themeFill="background1" w:themeFillShade="D9"/>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201</w:t>
            </w:r>
          </w:p>
        </w:tc>
        <w:tc>
          <w:tcPr>
            <w:tcW w:w="456"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202</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203</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204</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205</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206</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207</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208</w:t>
            </w:r>
          </w:p>
        </w:tc>
        <w:tc>
          <w:tcPr>
            <w:tcW w:w="455"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209</w:t>
            </w:r>
          </w:p>
        </w:tc>
        <w:tc>
          <w:tcPr>
            <w:tcW w:w="454" w:type="pct"/>
            <w:shd w:val="clear" w:color="auto" w:fill="D9D9D9" w:themeFill="background1" w:themeFillShade="D9"/>
            <w:vAlign w:val="center"/>
          </w:tcPr>
          <w:p w:rsidR="0002293D" w:rsidRPr="00802CBB" w:rsidRDefault="0002293D"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219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229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239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249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251</w:t>
            </w:r>
          </w:p>
        </w:tc>
        <w:tc>
          <w:tcPr>
            <w:tcW w:w="456"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252</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253</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254</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255</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256</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257</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258</w:t>
            </w:r>
          </w:p>
        </w:tc>
        <w:tc>
          <w:tcPr>
            <w:tcW w:w="455"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259</w:t>
            </w:r>
          </w:p>
        </w:tc>
        <w:tc>
          <w:tcPr>
            <w:tcW w:w="454" w:type="pct"/>
            <w:shd w:val="clear" w:color="auto" w:fill="D9D9D9" w:themeFill="background1" w:themeFillShade="D9"/>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260</w:t>
            </w:r>
          </w:p>
        </w:tc>
      </w:tr>
      <w:tr w:rsidR="00802CBB" w:rsidRPr="00802CBB" w:rsidTr="005B6238">
        <w:tc>
          <w:tcPr>
            <w:tcW w:w="453" w:type="pct"/>
            <w:shd w:val="clear" w:color="auto" w:fill="D9D9D9" w:themeFill="background1" w:themeFillShade="D9"/>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2293D" w:rsidRPr="00802CBB" w:rsidRDefault="0002293D" w:rsidP="0002293D">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bl>
    <w:p w:rsidR="0002293D" w:rsidRPr="00802CBB" w:rsidRDefault="0002293D" w:rsidP="0051663E">
      <w:pPr>
        <w:spacing w:line="0" w:lineRule="atLeast"/>
        <w:ind w:left="480" w:hangingChars="200" w:hanging="480"/>
        <w:rPr>
          <w:rFonts w:ascii="微軟正黑體" w:eastAsia="微軟正黑體" w:hAnsi="微軟正黑體"/>
        </w:rPr>
      </w:pPr>
    </w:p>
    <w:p w:rsidR="0002293D" w:rsidRPr="00802CBB" w:rsidRDefault="0002293D">
      <w:pPr>
        <w:widowControl/>
        <w:rPr>
          <w:rFonts w:ascii="微軟正黑體" w:eastAsia="微軟正黑體" w:hAnsi="微軟正黑體"/>
          <w:sz w:val="32"/>
          <w:szCs w:val="32"/>
        </w:rPr>
      </w:pPr>
      <w:r w:rsidRPr="00802CBB">
        <w:rPr>
          <w:rFonts w:ascii="微軟正黑體" w:eastAsia="微軟正黑體" w:hAnsi="微軟正黑體"/>
          <w:sz w:val="32"/>
          <w:szCs w:val="32"/>
        </w:rPr>
        <w:br w:type="page"/>
      </w:r>
    </w:p>
    <w:p w:rsidR="0051663E" w:rsidRPr="00802CBB" w:rsidRDefault="0051663E" w:rsidP="0002293D">
      <w:pPr>
        <w:spacing w:line="0" w:lineRule="atLeast"/>
        <w:outlineLvl w:val="1"/>
        <w:rPr>
          <w:rFonts w:ascii="微軟正黑體" w:eastAsia="微軟正黑體" w:hAnsi="微軟正黑體"/>
        </w:rPr>
      </w:pPr>
      <w:bookmarkStart w:id="19" w:name="_Toc22028951"/>
      <w:r w:rsidRPr="00802CBB">
        <w:rPr>
          <w:rFonts w:ascii="微軟正黑體" w:eastAsia="微軟正黑體" w:hAnsi="微軟正黑體" w:hint="eastAsia"/>
          <w:sz w:val="32"/>
          <w:szCs w:val="32"/>
        </w:rPr>
        <w:lastRenderedPageBreak/>
        <w:t>二</w:t>
      </w:r>
      <w:r w:rsidRPr="00802CBB">
        <w:rPr>
          <w:rFonts w:ascii="微軟正黑體" w:eastAsia="微軟正黑體" w:hAnsi="微軟正黑體" w:hint="eastAsia"/>
          <w:b/>
          <w:sz w:val="32"/>
          <w:szCs w:val="32"/>
        </w:rPr>
        <w:t>、選擇題</w:t>
      </w:r>
      <w:bookmarkEnd w:id="18"/>
      <w:bookmarkEnd w:id="19"/>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D47380"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261</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16條旨在保障兒童隱私權,對於涉犯刑事法律之兒童隱私權亦應受到保護</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同公約第40</w:t>
      </w:r>
      <w:r w:rsidRPr="00802CBB">
        <w:rPr>
          <w:rFonts w:ascii="微軟正黑體" w:eastAsia="微軟正黑體" w:hAnsi="微軟正黑體" w:hint="eastAsia"/>
          <w:szCs w:val="24"/>
        </w:rPr>
        <w:t>條亦規定訴訟階段應受保障，以下何者為應受保障之階段？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（Ａ）首次庭訊。</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（Ｂ）審判階段。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（Ｃ）偵查階段。</w:t>
      </w:r>
    </w:p>
    <w:p w:rsidR="0051663E" w:rsidRPr="00802CBB" w:rsidRDefault="005B6238" w:rsidP="001110DE">
      <w:pPr>
        <w:pStyle w:val="a3"/>
        <w:spacing w:line="0" w:lineRule="atLeast"/>
        <w:ind w:leftChars="475" w:left="114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262</w:t>
      </w:r>
      <w:r w:rsidRPr="00802CBB">
        <w:rPr>
          <w:rFonts w:ascii="微軟正黑體" w:eastAsia="微軟正黑體" w:hAnsi="微軟正黑體" w:hint="eastAsia"/>
          <w:szCs w:val="24"/>
        </w:rPr>
        <w:t>、下列敘述，何者正確？</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（Ａ）音樂、舞蹈、戲劇等文化活動皆得實現兒童參與文化與藝術生活的權利，對於此類活動之參與，就算兒童不願意，父母亦得使其參加活動。</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（Ｂ）兒童欠缺權利和金錢，通常需仰賴成人世界提供接近文藝活動之管道，因此國家有義務提供更多由國家補助且適合兒童之文藝活動，此外，應尊重兒童權利之行使，不得妨礙其自由選擇。</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（Ｃ）對於不聽話、調皮搗蛋的兒童，教師基於其教育理念，得命其蛙跳或以手心方式處罰之。</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（Ｄ）兒童間互相排擠、毆打、霸淩的行為，乃成長必經之路，教師或家人無須介入管教。</w:t>
      </w:r>
    </w:p>
    <w:p w:rsidR="0051663E" w:rsidRPr="00802CBB" w:rsidRDefault="005B6238" w:rsidP="001110D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263</w:t>
      </w:r>
      <w:r w:rsidRPr="00802CBB">
        <w:rPr>
          <w:rFonts w:ascii="微軟正黑體" w:eastAsia="微軟正黑體" w:hAnsi="微軟正黑體" w:hint="eastAsia"/>
          <w:szCs w:val="24"/>
        </w:rPr>
        <w:t>、關於跨國收養，以下敘述何者正確？</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（Ａ）收養程序僅得由主管機關許可，依適用法律及程序為之。</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（Ｂ）跨國收養，以無法為兒童安排國內寄養、收養或適當照顧為前提。</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（Ｃ）跨國收養之安排，以不致使所涉之人士獲得不正當財物上收益為準則。</w:t>
      </w:r>
    </w:p>
    <w:p w:rsidR="0051663E" w:rsidRPr="00802CBB" w:rsidRDefault="005B6238" w:rsidP="001110DE">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264</w:t>
      </w:r>
      <w:r w:rsidRPr="00802CBB">
        <w:rPr>
          <w:rFonts w:ascii="微軟正黑體" w:eastAsia="微軟正黑體" w:hAnsi="微軟正黑體" w:hint="eastAsia"/>
          <w:szCs w:val="24"/>
        </w:rPr>
        <w:t>、下列敘述，何者為兒童權利公約禁止事項？</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（Ａ）利用兒童從事色情表演。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（Ｂ）利用兒童作為色情題材。</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（Ｃ）利用兒童從事賣淫。</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265</w:t>
      </w:r>
      <w:r w:rsidRPr="00802CBB">
        <w:rPr>
          <w:rFonts w:ascii="微軟正黑體" w:eastAsia="微軟正黑體" w:hAnsi="微軟正黑體" w:hint="eastAsia"/>
          <w:szCs w:val="24"/>
        </w:rPr>
        <w:t>、兒童權利公約被指定之存放人為何？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（Ａ）聯合國秘書長。</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（Ｂ）聯合國副秘書長。</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（Ｃ）聯合國安全理事會主席。</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（Ｄ）聯合國教科文組織總幹事。</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266</w:t>
      </w:r>
      <w:r w:rsidRPr="00802CBB">
        <w:rPr>
          <w:rFonts w:ascii="微軟正黑體" w:eastAsia="微軟正黑體" w:hAnsi="微軟正黑體" w:hint="eastAsia"/>
          <w:szCs w:val="24"/>
        </w:rPr>
        <w:t>、締約國應盡何種程度之努力，確保父母雙方對兒童之養育及發展負共同責任的原則獲得確認？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（Ａ）一般努力。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（Ｂ）最小努力。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（Ｃ）誠摯努力。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（Ｄ）最大努力。</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267</w:t>
      </w:r>
      <w:r w:rsidRPr="00802CBB">
        <w:rPr>
          <w:rFonts w:ascii="微軟正黑體" w:eastAsia="微軟正黑體" w:hAnsi="微軟正黑體" w:hint="eastAsia"/>
          <w:szCs w:val="24"/>
        </w:rPr>
        <w:t>、下列敘述，何者符合兒童權利公約之不歧視原則？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（Ａ）對於兒童父母一方所得稅稅率達百分之四十者，收取雙倍學費。</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（Ｂ）限制低收入戶家庭之兒童不得進出公立圖書館。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（Ｃ）對於原住民兒童升學考試給予加分待遇。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（Ｄ）灌輸外籍配偶子女，其母國文化屬次等文化。</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268</w:t>
      </w:r>
      <w:r w:rsidRPr="00802CBB">
        <w:rPr>
          <w:rFonts w:ascii="微軟正黑體" w:eastAsia="微軟正黑體" w:hAnsi="微軟正黑體" w:hint="eastAsia"/>
          <w:szCs w:val="24"/>
        </w:rPr>
        <w:t>、下列敘述，何者未考量兒童最佳利益原則？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（Ａ）立法者允許父母基於宗教信仰，拒絕其未成年子女接受性別平等教育。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（Ｂ）少年犯不經普通刑事訴訟程序，而改依少年事件處理法為之。</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（Ｃ）國家給予兒童優先注射疫苗之權利。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（Ｄ）父母離婚時，法律規定應依子女最佳利益由父或母擔任親權人。</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269</w:t>
      </w:r>
      <w:r w:rsidRPr="00802CBB">
        <w:rPr>
          <w:rFonts w:ascii="微軟正黑體" w:eastAsia="微軟正黑體" w:hAnsi="微軟正黑體" w:hint="eastAsia"/>
          <w:szCs w:val="24"/>
        </w:rPr>
        <w:t>、下列敘述，何者錯誤？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（Ａ）締約國應尊重兒童思想自由。</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（Ｂ）締約國應確保父母作為兒童照顧者的地位，必要時應允許父母體罰兒童。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（Ｃ）兒童享有表達意見的自由。</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（Ｄ）兒童有信仰任何宗教的自由。</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270</w:t>
      </w:r>
      <w:r w:rsidRPr="00802CBB">
        <w:rPr>
          <w:rFonts w:ascii="微軟正黑體" w:eastAsia="微軟正黑體" w:hAnsi="微軟正黑體" w:hint="eastAsia"/>
          <w:szCs w:val="24"/>
        </w:rPr>
        <w:t>、為確保兒童有免受經濟剝削的權利，下列敘述非締約國所應採</w:t>
      </w:r>
      <w:r w:rsidRPr="00802CBB">
        <w:rPr>
          <w:rFonts w:ascii="微軟正黑體" w:eastAsia="微軟正黑體" w:hAnsi="微軟正黑體" w:hint="eastAsia"/>
          <w:szCs w:val="24"/>
        </w:rPr>
        <w:lastRenderedPageBreak/>
        <w:t>取措施？</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（Ａ）規定單一或二個以上之最低受雇年齡。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（Ｂ）規定兒童受雇均應經由其父母同意。</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（Ｃ）規定有關工作時間和工作條件之適當規則。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（Ｄ）規定適當罰則或其他制裁措施。</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271</w:t>
      </w:r>
      <w:r w:rsidRPr="00802CBB">
        <w:rPr>
          <w:rFonts w:ascii="微軟正黑體" w:eastAsia="微軟正黑體" w:hAnsi="微軟正黑體" w:hint="eastAsia"/>
          <w:szCs w:val="24"/>
        </w:rPr>
        <w:t>、法院裁定對於兒童安置或不安置，何人無權提出抗告？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（Ｂ）父母。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（Ｃ）被害人。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（Ｄ）兒童教師。</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272</w:t>
      </w:r>
      <w:r w:rsidRPr="00802CBB">
        <w:rPr>
          <w:rFonts w:ascii="微軟正黑體" w:eastAsia="微軟正黑體" w:hAnsi="微軟正黑體" w:hint="eastAsia"/>
          <w:szCs w:val="24"/>
        </w:rPr>
        <w:t xml:space="preserve">、下列何者非兒童權利公約中兒童健康權的內涵？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（Ａ）拒吸二手煙。</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（Ｂ）乾淨的飲用水。</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（Ｃ）均衡的飲食。</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（Ｄ）禁止玩線上遊戲。</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273</w:t>
      </w:r>
      <w:r w:rsidRPr="00802CBB">
        <w:rPr>
          <w:rFonts w:ascii="微軟正黑體" w:eastAsia="微軟正黑體" w:hAnsi="微軟正黑體" w:hint="eastAsia"/>
          <w:szCs w:val="24"/>
        </w:rPr>
        <w:t>、聯合國通過兒童權利公約，並訂下列何日為每年的國際兒童人權日：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月</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月</w:t>
      </w:r>
      <w:r w:rsidR="00D744D1" w:rsidRPr="00802CBB">
        <w:rPr>
          <w:rFonts w:ascii="微軟正黑體" w:eastAsia="微軟正黑體" w:hAnsi="微軟正黑體"/>
          <w:szCs w:val="24"/>
        </w:rPr>
        <w:t>8</w:t>
      </w:r>
      <w:r w:rsidRPr="00802CBB">
        <w:rPr>
          <w:rFonts w:ascii="微軟正黑體" w:eastAsia="微軟正黑體" w:hAnsi="微軟正黑體" w:hint="eastAsia"/>
          <w:szCs w:val="24"/>
        </w:rPr>
        <w:t>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D744D1" w:rsidRPr="00802CBB">
        <w:rPr>
          <w:rFonts w:ascii="微軟正黑體" w:eastAsia="微軟正黑體" w:hAnsi="微軟正黑體"/>
          <w:szCs w:val="24"/>
        </w:rPr>
        <w:t>10月10日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D744D1" w:rsidRPr="00802CBB">
        <w:rPr>
          <w:rFonts w:ascii="微軟正黑體" w:eastAsia="微軟正黑體" w:hAnsi="微軟正黑體"/>
          <w:szCs w:val="24"/>
        </w:rPr>
        <w:t>11月20日</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274</w:t>
      </w:r>
      <w:r w:rsidRPr="00802CBB">
        <w:rPr>
          <w:rFonts w:ascii="微軟正黑體" w:eastAsia="微軟正黑體" w:hAnsi="微軟正黑體" w:hint="eastAsia"/>
          <w:szCs w:val="24"/>
        </w:rPr>
        <w:t>、下述有關兒童的概念，何者正確？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（Ａ）英文的兒童（</w:t>
      </w:r>
      <w:r w:rsidR="00D744D1" w:rsidRPr="00802CBB">
        <w:rPr>
          <w:rFonts w:ascii="微軟正黑體" w:eastAsia="微軟正黑體" w:hAnsi="微軟正黑體"/>
          <w:szCs w:val="24"/>
        </w:rPr>
        <w:t>children</w:t>
      </w:r>
      <w:r w:rsidRPr="00802CBB">
        <w:rPr>
          <w:rFonts w:ascii="微軟正黑體" w:eastAsia="微軟正黑體" w:hAnsi="微軟正黑體" w:hint="eastAsia"/>
          <w:szCs w:val="24"/>
        </w:rPr>
        <w:t>）一詞，是包括我國兒童及少年兩個人口群。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（Ｂ）國際通用的兒童（</w:t>
      </w:r>
      <w:r w:rsidR="00D744D1" w:rsidRPr="00802CBB">
        <w:rPr>
          <w:rFonts w:ascii="微軟正黑體" w:eastAsia="微軟正黑體" w:hAnsi="微軟正黑體"/>
          <w:szCs w:val="24"/>
        </w:rPr>
        <w:t>children</w:t>
      </w:r>
      <w:r w:rsidRPr="00802CBB">
        <w:rPr>
          <w:rFonts w:ascii="微軟正黑體" w:eastAsia="微軟正黑體" w:hAnsi="微軟正黑體" w:hint="eastAsia"/>
          <w:szCs w:val="24"/>
        </w:rPr>
        <w:t>）定義，通常是指未滿</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歲的人。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（Ｃ）依據我國兒童及少年福利與權益保障法之規定，兒童係指未滿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歲之人。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275</w:t>
      </w:r>
      <w:r w:rsidRPr="00802CBB">
        <w:rPr>
          <w:rFonts w:ascii="微軟正黑體" w:eastAsia="微軟正黑體" w:hAnsi="微軟正黑體" w:hint="eastAsia"/>
          <w:szCs w:val="24"/>
        </w:rPr>
        <w:t>、下列何者非兒童權利公約的一般性原則？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（Ａ）兒童最佳利益原則。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（Ｂ）信賴保護原則。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（Ｃ）禁止歧視原則。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（Ｄ）「尊重兒童意見」原則。</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276</w:t>
      </w:r>
      <w:r w:rsidRPr="00802CBB">
        <w:rPr>
          <w:rFonts w:ascii="微軟正黑體" w:eastAsia="微軟正黑體" w:hAnsi="微軟正黑體" w:hint="eastAsia"/>
          <w:szCs w:val="24"/>
        </w:rPr>
        <w:t>、西元</w:t>
      </w:r>
      <w:r w:rsidR="00D744D1" w:rsidRPr="00802CBB">
        <w:rPr>
          <w:rFonts w:ascii="微軟正黑體" w:eastAsia="微軟正黑體" w:hAnsi="微軟正黑體"/>
          <w:szCs w:val="24"/>
        </w:rPr>
        <w:t>1949</w:t>
      </w:r>
      <w:r w:rsidRPr="00802CBB">
        <w:rPr>
          <w:rFonts w:ascii="微軟正黑體" w:eastAsia="微軟正黑體" w:hAnsi="微軟正黑體" w:hint="eastAsia"/>
          <w:szCs w:val="24"/>
        </w:rPr>
        <w:t>年聯合國秘書長在「歧視之主要態樣與肇因備忘錄」中，對於禁止歧視賦予兒童平等基礎的意涵，明白指出平等的基礎，下列何者為非？</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（Ａ）尊嚴的平等。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（Ｂ）權利與形式的平等。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（Ｃ）機會的平等。</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（Ｄ）物質的平等。</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277</w:t>
      </w:r>
      <w:r w:rsidRPr="00802CBB">
        <w:rPr>
          <w:rFonts w:ascii="微軟正黑體" w:eastAsia="微軟正黑體" w:hAnsi="微軟正黑體" w:hint="eastAsia"/>
          <w:szCs w:val="24"/>
        </w:rPr>
        <w:t>、觸法少年的矯正教育及返回社區，和以下哪一個政府部會無關？</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（Ａ）衛</w:t>
      </w:r>
      <w:r w:rsidR="00380E79" w:rsidRPr="00802CBB">
        <w:rPr>
          <w:rFonts w:ascii="微軟正黑體" w:eastAsia="微軟正黑體" w:hAnsi="微軟正黑體" w:hint="eastAsia"/>
          <w:szCs w:val="24"/>
        </w:rPr>
        <w:t>生</w:t>
      </w:r>
      <w:r w:rsidRPr="00802CBB">
        <w:rPr>
          <w:rFonts w:ascii="微軟正黑體" w:eastAsia="微軟正黑體" w:hAnsi="微軟正黑體" w:hint="eastAsia"/>
          <w:szCs w:val="24"/>
        </w:rPr>
        <w:t>福</w:t>
      </w:r>
      <w:r w:rsidR="00380E79" w:rsidRPr="00802CBB">
        <w:rPr>
          <w:rFonts w:ascii="微軟正黑體" w:eastAsia="微軟正黑體" w:hAnsi="微軟正黑體" w:hint="eastAsia"/>
          <w:szCs w:val="24"/>
        </w:rPr>
        <w:t>利</w:t>
      </w:r>
      <w:r w:rsidRPr="00802CBB">
        <w:rPr>
          <w:rFonts w:ascii="微軟正黑體" w:eastAsia="微軟正黑體" w:hAnsi="微軟正黑體" w:hint="eastAsia"/>
          <w:szCs w:val="24"/>
        </w:rPr>
        <w:t>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（Ｂ）內政部。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380E79" w:rsidRPr="00802CBB">
        <w:rPr>
          <w:rFonts w:ascii="微軟正黑體" w:eastAsia="微軟正黑體" w:hAnsi="微軟正黑體" w:hint="eastAsia"/>
          <w:szCs w:val="24"/>
        </w:rPr>
        <w:t>行政院</w:t>
      </w:r>
      <w:r w:rsidRPr="00802CBB">
        <w:rPr>
          <w:rFonts w:ascii="微軟正黑體" w:eastAsia="微軟正黑體" w:hAnsi="微軟正黑體" w:hint="eastAsia"/>
          <w:szCs w:val="24"/>
        </w:rPr>
        <w:t>環</w:t>
      </w:r>
      <w:r w:rsidR="00380E79" w:rsidRPr="00802CBB">
        <w:rPr>
          <w:rFonts w:ascii="微軟正黑體" w:eastAsia="微軟正黑體" w:hAnsi="微軟正黑體" w:hint="eastAsia"/>
          <w:szCs w:val="24"/>
        </w:rPr>
        <w:t>境</w:t>
      </w:r>
      <w:r w:rsidRPr="00802CBB">
        <w:rPr>
          <w:rFonts w:ascii="微軟正黑體" w:eastAsia="微軟正黑體" w:hAnsi="微軟正黑體" w:hint="eastAsia"/>
          <w:szCs w:val="24"/>
        </w:rPr>
        <w:t>保</w:t>
      </w:r>
      <w:r w:rsidR="00380E79" w:rsidRPr="00802CBB">
        <w:rPr>
          <w:rFonts w:ascii="微軟正黑體" w:eastAsia="微軟正黑體" w:hAnsi="微軟正黑體" w:hint="eastAsia"/>
          <w:szCs w:val="24"/>
        </w:rPr>
        <w:t>護</w:t>
      </w:r>
      <w:r w:rsidRPr="00802CBB">
        <w:rPr>
          <w:rFonts w:ascii="微軟正黑體" w:eastAsia="微軟正黑體" w:hAnsi="微軟正黑體" w:hint="eastAsia"/>
          <w:szCs w:val="24"/>
        </w:rPr>
        <w:t>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（Ｄ）勞動部。</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278</w:t>
      </w:r>
      <w:r w:rsidRPr="00802CBB">
        <w:rPr>
          <w:rFonts w:ascii="微軟正黑體" w:eastAsia="微軟正黑體" w:hAnsi="微軟正黑體" w:hint="eastAsia"/>
          <w:szCs w:val="24"/>
        </w:rPr>
        <w:t>、關於兒少觸法行為之處理，依照兒童權利公約之精神，以下何者正確？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（Ａ）剝奪自由之處分應作為最後手段。</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（Ｂ）剝奪自由之處分應為最短之適當時限。</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（Ｃ）不應該被安置在成人監獄或其他為成人設立之設施內。</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279</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17</w:t>
      </w:r>
      <w:r w:rsidRPr="00802CBB">
        <w:rPr>
          <w:rFonts w:ascii="微軟正黑體" w:eastAsia="微軟正黑體" w:hAnsi="微軟正黑體" w:hint="eastAsia"/>
          <w:szCs w:val="24"/>
        </w:rPr>
        <w:t>條旨在保障兒童取得妥適資訊權利，為達本條立法目的，條文中明訂五項任務。下列敘述，何者屬上開任務？</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鼓勵傳播有益於兒童之資訊</w:t>
      </w:r>
      <w:r w:rsidR="00D744D1" w:rsidRPr="00802CBB">
        <w:rPr>
          <w:rFonts w:ascii="微軟正黑體" w:eastAsia="微軟正黑體" w:hAnsi="微軟正黑體"/>
          <w:szCs w:val="24"/>
        </w:rPr>
        <w:t>；</w:t>
      </w:r>
      <w:r w:rsidR="00D744D1"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鼓勵產製及散佈單一且有助於兒童之資訊</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鼓勵兒童讀物出版</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鼓勵關注少數民族兒童的語言需求</w:t>
      </w:r>
      <w:r w:rsidR="00D744D1" w:rsidRPr="00802CBB">
        <w:rPr>
          <w:rFonts w:ascii="微軟正黑體" w:eastAsia="微軟正黑體" w:hAnsi="微軟正黑體"/>
          <w:szCs w:val="24"/>
        </w:rPr>
        <w:t>；(5)</w:t>
      </w:r>
      <w:r w:rsidRPr="00802CBB">
        <w:rPr>
          <w:rFonts w:ascii="微軟正黑體" w:eastAsia="微軟正黑體" w:hAnsi="微軟正黑體" w:hint="eastAsia"/>
          <w:szCs w:val="24"/>
        </w:rPr>
        <w:t>訂定防止兒童免受媒體負面影響之準則</w:t>
      </w:r>
      <w:r w:rsidR="00D744D1"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（Ｂ）１３４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（Ｃ）１３４５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（Ｄ）１２３４５</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280</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31</w:t>
      </w:r>
      <w:r w:rsidRPr="00802CBB">
        <w:rPr>
          <w:rFonts w:ascii="微軟正黑體" w:eastAsia="微軟正黑體" w:hAnsi="微軟正黑體" w:hint="eastAsia"/>
          <w:szCs w:val="24"/>
        </w:rPr>
        <w:t>條為保障兒童有關休息、休閒、遊戲和娛樂之權利，關於其中的「請求休息權」，請問此規定亦保障兒童的何種權利？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（Ａ）健康權。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（Ｂ）請求權。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（Ｃ）受教育權。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（Ｄ）財產權。</w:t>
      </w:r>
    </w:p>
    <w:p w:rsidR="0051663E" w:rsidRPr="00802CBB" w:rsidRDefault="005B6238" w:rsidP="00380E79">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281</w:t>
      </w:r>
      <w:r w:rsidRPr="00802CBB">
        <w:rPr>
          <w:rFonts w:ascii="微軟正黑體" w:eastAsia="微軟正黑體" w:hAnsi="微軟正黑體" w:hint="eastAsia"/>
          <w:szCs w:val="24"/>
        </w:rPr>
        <w:t>、兒童權利公約第</w:t>
      </w:r>
      <w:r w:rsidR="00D744D1" w:rsidRPr="00802CBB">
        <w:rPr>
          <w:rFonts w:ascii="微軟正黑體" w:eastAsia="微軟正黑體" w:hAnsi="微軟正黑體"/>
          <w:szCs w:val="24"/>
        </w:rPr>
        <w:t>40</w:t>
      </w:r>
      <w:r w:rsidRPr="00802CBB">
        <w:rPr>
          <w:rFonts w:ascii="微軟正黑體" w:eastAsia="微軟正黑體" w:hAnsi="微軟正黑體" w:hint="eastAsia"/>
          <w:szCs w:val="24"/>
        </w:rPr>
        <w:t>條為保障兒童有關刑事司法之權利，第３項規定應為兒童設置適用之法律、程序、機關與機構，設計雙軌制度之原因為何？</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兒童具脆弱之特性，其無法以明智、成熟之方法作決定，其與成人有顯著之差別</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為了關押場所管理方便</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避免少年成為監獄中之被害人</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使遭關押兒童有年紀相仿之同伴</w:t>
      </w:r>
      <w:r w:rsidR="00380E79"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（Ｃ）１４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（Ｄ）１３</w:t>
      </w:r>
    </w:p>
    <w:p w:rsidR="0051663E" w:rsidRPr="00802CBB" w:rsidRDefault="005B6238" w:rsidP="00A52AE2">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282</w:t>
      </w:r>
      <w:r w:rsidRPr="00802CBB">
        <w:rPr>
          <w:rFonts w:ascii="微軟正黑體" w:eastAsia="微軟正黑體" w:hAnsi="微軟正黑體" w:hint="eastAsia"/>
          <w:szCs w:val="24"/>
        </w:rPr>
        <w:t>、兒童應免於任何形式之身心暴力、傷害、虐待、疏忽或不當對待等，此有兒童權利公約第</w:t>
      </w:r>
      <w:r w:rsidR="00D744D1" w:rsidRPr="00802CBB">
        <w:rPr>
          <w:rFonts w:ascii="微軟正黑體" w:eastAsia="微軟正黑體" w:hAnsi="微軟正黑體"/>
          <w:szCs w:val="24"/>
        </w:rPr>
        <w:t>19</w:t>
      </w:r>
      <w:r w:rsidRPr="00802CBB">
        <w:rPr>
          <w:rFonts w:ascii="微軟正黑體" w:eastAsia="微軟正黑體" w:hAnsi="微軟正黑體" w:hint="eastAsia"/>
          <w:szCs w:val="24"/>
        </w:rPr>
        <w:t>條明文規範，為落實本項義務，於民國</w:t>
      </w:r>
      <w:r w:rsidR="00D744D1" w:rsidRPr="00802CBB">
        <w:rPr>
          <w:rFonts w:ascii="微軟正黑體" w:eastAsia="微軟正黑體" w:hAnsi="微軟正黑體"/>
          <w:szCs w:val="24"/>
        </w:rPr>
        <w:t>93</w:t>
      </w:r>
      <w:r w:rsidRPr="00802CBB">
        <w:rPr>
          <w:rFonts w:ascii="微軟正黑體" w:eastAsia="微軟正黑體" w:hAnsi="微軟正黑體" w:hint="eastAsia"/>
          <w:szCs w:val="24"/>
        </w:rPr>
        <w:t>年推動「高風險家庭關懷輔導處遇實施計畫」，以下敘述，何者不適用上開計畫？</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（Ａ）小平父母管教嚴厲，對期中考只考</w:t>
      </w:r>
      <w:r w:rsidR="00D744D1" w:rsidRPr="00802CBB">
        <w:rPr>
          <w:rFonts w:ascii="微軟正黑體" w:eastAsia="微軟正黑體" w:hAnsi="微軟正黑體"/>
          <w:szCs w:val="24"/>
        </w:rPr>
        <w:t>35</w:t>
      </w:r>
      <w:r w:rsidRPr="00802CBB">
        <w:rPr>
          <w:rFonts w:ascii="微軟正黑體" w:eastAsia="微軟正黑體" w:hAnsi="微軟正黑體" w:hint="eastAsia"/>
          <w:szCs w:val="24"/>
        </w:rPr>
        <w:t>分的小平很是不滿，大聲斥責並要求小平認真讀書。</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（Ｂ）小華父親曾為醫生（原為家中經濟支柱），但因職業災害，導致智商如同６歲兒童，母親為照顧父親也無法全職工作，僅靠微薄救助金度日。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（Ｃ）小安出生於單親家庭，母親工作時間日夜顛倒，對於小安不聞不問，沒工作的時間就在酗酒。</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（Ｄ）小英母親在父親劈腿離家之後鬱鬱寡歡，甚至曾帶著小英在家中燒炭。</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283</w:t>
      </w:r>
      <w:r w:rsidRPr="00802CBB">
        <w:rPr>
          <w:rFonts w:ascii="微軟正黑體" w:eastAsia="微軟正黑體" w:hAnsi="微軟正黑體" w:hint="eastAsia"/>
          <w:szCs w:val="24"/>
        </w:rPr>
        <w:t>、為確保兒童有權享有最高水準之健康與促進疾病治療以及恢復健康之權利，以下敘述何者</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屬締約國應特別針對並採取適當措施者？</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（Ａ）降低嬰兒之死亡率。</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（Ｂ）確保母親得到適當的產前及產後照顧。</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（Ｃ）消除疾病與營養不良的現象。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（Ｄ）提供生活於中低收入戶之兒童有關健康營養、環境衛生等資訊。</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xml:space="preserve">（　</w:t>
      </w:r>
      <w:r w:rsidR="00D744D1"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4"/>
        </w:rPr>
        <w:t>）</w:t>
      </w:r>
      <w:r w:rsidR="00D744D1" w:rsidRPr="00802CBB">
        <w:rPr>
          <w:rFonts w:ascii="微軟正黑體" w:eastAsia="微軟正黑體" w:hAnsi="微軟正黑體"/>
          <w:szCs w:val="24"/>
        </w:rPr>
        <w:t>284</w:t>
      </w:r>
      <w:r w:rsidRPr="00802CBB">
        <w:rPr>
          <w:rFonts w:ascii="微軟正黑體" w:eastAsia="微軟正黑體" w:hAnsi="微軟正黑體" w:hint="eastAsia"/>
          <w:szCs w:val="24"/>
        </w:rPr>
        <w:t>、為實現兒童受教育之權利，下列何者非兒童權利公約締約國應採取之措施？</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（Ａ）實施免費中學教育。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（Ｂ）採取適當方式使所有兒童接受高等教育。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（Ｃ）使所有兒童均能獲得教育職業方面的訊息與引導。</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（Ｄ）採取措施鼓勵正常到校並降低輟學率。</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285</w:t>
      </w:r>
      <w:r w:rsidRPr="00802CBB">
        <w:rPr>
          <w:rFonts w:ascii="微軟正黑體" w:eastAsia="微軟正黑體" w:hAnsi="微軟正黑體" w:hint="eastAsia"/>
          <w:szCs w:val="24"/>
        </w:rPr>
        <w:t>、聯合國兒童基金會（</w:t>
      </w:r>
      <w:r w:rsidR="00D744D1" w:rsidRPr="00802CBB">
        <w:rPr>
          <w:rFonts w:ascii="微軟正黑體" w:eastAsia="微軟正黑體" w:hAnsi="微軟正黑體"/>
          <w:szCs w:val="24"/>
        </w:rPr>
        <w:t>UNICEF</w:t>
      </w:r>
      <w:r w:rsidRPr="00802CBB">
        <w:rPr>
          <w:rFonts w:ascii="微軟正黑體" w:eastAsia="微軟正黑體" w:hAnsi="微軟正黑體" w:hint="eastAsia"/>
          <w:szCs w:val="24"/>
        </w:rPr>
        <w:t>）公布「富裕國家兒童福祉」報告，以下何者非報告中所測量之兒童福祉指標？</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（Ａ）居住與環境。</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（Ｂ）幸福感。</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（Ｄ）健康與安全。</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286</w:t>
      </w:r>
      <w:r w:rsidRPr="00802CBB">
        <w:rPr>
          <w:rFonts w:ascii="微軟正黑體" w:eastAsia="微軟正黑體" w:hAnsi="微軟正黑體" w:hint="eastAsia"/>
          <w:szCs w:val="24"/>
        </w:rPr>
        <w:t>、下列敘述，何者正確？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（Ａ）兒童權利公約規範之兒童為未滿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歲的孩童。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（Ｂ）未滿</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w:t>
      </w:r>
      <w:r w:rsidR="00A52AE2" w:rsidRPr="00802CBB">
        <w:rPr>
          <w:rFonts w:ascii="微軟正黑體" w:eastAsia="微軟正黑體" w:hAnsi="微軟正黑體" w:hint="eastAsia"/>
          <w:szCs w:val="24"/>
        </w:rPr>
        <w:t>而</w:t>
      </w:r>
      <w:r w:rsidRPr="00802CBB">
        <w:rPr>
          <w:rFonts w:ascii="微軟正黑體" w:eastAsia="微軟正黑體" w:hAnsi="微軟正黑體" w:hint="eastAsia"/>
          <w:szCs w:val="24"/>
        </w:rPr>
        <w:t>心智狀況已顯著成熟者，則非兒童權利公約</w:t>
      </w:r>
      <w:r w:rsidR="00A52AE2" w:rsidRPr="00802CBB">
        <w:rPr>
          <w:rFonts w:ascii="微軟正黑體" w:eastAsia="微軟正黑體" w:hAnsi="微軟正黑體" w:hint="eastAsia"/>
          <w:szCs w:val="24"/>
        </w:rPr>
        <w:t>所保障</w:t>
      </w:r>
      <w:r w:rsidRPr="00802CBB">
        <w:rPr>
          <w:rFonts w:ascii="微軟正黑體" w:eastAsia="微軟正黑體" w:hAnsi="微軟正黑體" w:hint="eastAsia"/>
          <w:szCs w:val="24"/>
        </w:rPr>
        <w:t>之兒童。</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（Ｃ）兒童時期的結束必然為</w:t>
      </w:r>
      <w:r w:rsidR="00D744D1" w:rsidRPr="00802CBB">
        <w:rPr>
          <w:rFonts w:ascii="微軟正黑體" w:eastAsia="微軟正黑體" w:hAnsi="微軟正黑體"/>
          <w:szCs w:val="24"/>
        </w:rPr>
        <w:t>18</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（Ｄ）兒童權利公約規定兒童有孝順父母的義務。</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287</w:t>
      </w:r>
      <w:r w:rsidRPr="00802CBB">
        <w:rPr>
          <w:rFonts w:ascii="微軟正黑體" w:eastAsia="微軟正黑體" w:hAnsi="微軟正黑體" w:hint="eastAsia"/>
          <w:szCs w:val="24"/>
        </w:rPr>
        <w:t>、下列何種司法程序非以「兒童友善」之方式進行？</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（Ａ）交互詰問時使兒童證人與被告隔離。</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（Ｂ）於兒童為證人時，一律命其具結以發現真實。</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（Ｃ）兒童受偵訊時得由社工人員陪同。</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（Ｄ）設置有別於成人的追訴審判程序。</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288</w:t>
      </w:r>
      <w:r w:rsidRPr="00802CBB">
        <w:rPr>
          <w:rFonts w:ascii="微軟正黑體" w:eastAsia="微軟正黑體" w:hAnsi="微軟正黑體" w:hint="eastAsia"/>
          <w:szCs w:val="24"/>
        </w:rPr>
        <w:t>、有關聯合國兒童權利公約內容，以四大基本原則維護兒童的權利，下列何者正確？</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兒童有免受歧視權利，需平等對待</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做所有的決策時，以家庭的最大福祉為依歸</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兒童擁有生存及發展權利，並有權接觸其所需的資源</w:t>
      </w:r>
      <w:r w:rsidR="00586D90"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兒童有參與的權利。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（Ｂ）１２４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（Ｃ）２３４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（Ｄ）１３４。</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289</w:t>
      </w:r>
      <w:r w:rsidRPr="00802CBB">
        <w:rPr>
          <w:rFonts w:ascii="微軟正黑體" w:eastAsia="微軟正黑體" w:hAnsi="微軟正黑體" w:hint="eastAsia"/>
          <w:szCs w:val="24"/>
        </w:rPr>
        <w:t>、下述何者是本「兒童及少年福利」所強調的基本理念？</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（Ａ）保護兒少，人人有責。</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（Ｂ）兒少最佳利益優先。</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（Ｃ）兒少一體，觀視全人發展。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86D90">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D744D1" w:rsidRPr="00802CBB">
        <w:rPr>
          <w:rFonts w:ascii="微軟正黑體" w:eastAsia="微軟正黑體" w:hAnsi="微軟正黑體"/>
          <w:szCs w:val="24"/>
        </w:rPr>
        <w:t>290</w:t>
      </w:r>
      <w:r w:rsidRPr="00802CBB">
        <w:rPr>
          <w:rFonts w:ascii="微軟正黑體" w:eastAsia="微軟正黑體" w:hAnsi="微軟正黑體" w:hint="eastAsia"/>
          <w:szCs w:val="24"/>
        </w:rPr>
        <w:t>、為了保障兒童的生存發展權，我國在兒童及少年福利與權益保障法內規範了下列哪些措施？</w:t>
      </w:r>
      <w:r w:rsidR="00D744D1" w:rsidRPr="00802CBB">
        <w:rPr>
          <w:rFonts w:ascii="微軟正黑體" w:eastAsia="微軟正黑體" w:hAnsi="微軟正黑體"/>
          <w:szCs w:val="24"/>
        </w:rPr>
        <w:t>(1)</w:t>
      </w:r>
      <w:r w:rsidRPr="00802CBB">
        <w:rPr>
          <w:rFonts w:ascii="微軟正黑體" w:eastAsia="微軟正黑體" w:hAnsi="微軟正黑體" w:hint="eastAsia"/>
          <w:szCs w:val="24"/>
        </w:rPr>
        <w:t>建立早產兒通報系統，並提供追蹤、訪視及關懷服務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(2)</w:t>
      </w:r>
      <w:r w:rsidRPr="00802CBB">
        <w:rPr>
          <w:rFonts w:ascii="微軟正黑體" w:eastAsia="微軟正黑體" w:hAnsi="微軟正黑體" w:hint="eastAsia"/>
          <w:szCs w:val="24"/>
        </w:rPr>
        <w:t>建立發展遲緩兒童早期通報系統，並提供早期療育服務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(3)</w:t>
      </w:r>
      <w:r w:rsidRPr="00802CBB">
        <w:rPr>
          <w:rFonts w:ascii="微軟正黑體" w:eastAsia="微軟正黑體" w:hAnsi="微軟正黑體" w:hint="eastAsia"/>
          <w:szCs w:val="24"/>
        </w:rPr>
        <w:t>辦理兒童托育服務</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(4)</w:t>
      </w:r>
      <w:r w:rsidRPr="00802CBB">
        <w:rPr>
          <w:rFonts w:ascii="微軟正黑體" w:eastAsia="微軟正黑體" w:hAnsi="微軟正黑體" w:hint="eastAsia"/>
          <w:szCs w:val="24"/>
        </w:rPr>
        <w:t>對兒童、少年及其父母辦理親職教育</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(5)</w:t>
      </w:r>
      <w:r w:rsidRPr="00802CBB">
        <w:rPr>
          <w:rFonts w:ascii="微軟正黑體" w:eastAsia="微軟正黑體" w:hAnsi="微軟正黑體" w:hint="eastAsia"/>
          <w:szCs w:val="24"/>
        </w:rPr>
        <w:t>對於無力撫育其未滿</w:t>
      </w:r>
      <w:r w:rsidR="00D744D1" w:rsidRPr="00802CBB">
        <w:rPr>
          <w:rFonts w:ascii="微軟正黑體" w:eastAsia="微軟正黑體" w:hAnsi="微軟正黑體"/>
          <w:szCs w:val="24"/>
        </w:rPr>
        <w:t>12</w:t>
      </w:r>
      <w:r w:rsidRPr="00802CBB">
        <w:rPr>
          <w:rFonts w:ascii="微軟正黑體" w:eastAsia="微軟正黑體" w:hAnsi="微軟正黑體" w:hint="eastAsia"/>
          <w:szCs w:val="24"/>
        </w:rPr>
        <w:t>歲之子女或受監護人者，視需要予以托育、家庭生活扶助或醫療補助</w:t>
      </w:r>
      <w:r w:rsidR="00380E79" w:rsidRPr="00802CBB">
        <w:rPr>
          <w:rFonts w:ascii="微軟正黑體" w:eastAsia="微軟正黑體" w:hAnsi="微軟正黑體" w:hint="eastAsia"/>
          <w:szCs w:val="24"/>
        </w:rPr>
        <w:t>；</w:t>
      </w:r>
      <w:r w:rsidR="00D744D1" w:rsidRPr="00802CBB">
        <w:rPr>
          <w:rFonts w:ascii="微軟正黑體" w:eastAsia="微軟正黑體" w:hAnsi="微軟正黑體"/>
          <w:szCs w:val="24"/>
        </w:rPr>
        <w:t>(6)</w:t>
      </w:r>
      <w:r w:rsidRPr="00802CBB">
        <w:rPr>
          <w:rFonts w:ascii="微軟正黑體" w:eastAsia="微軟正黑體" w:hAnsi="微軟正黑體" w:hint="eastAsia"/>
          <w:szCs w:val="24"/>
        </w:rPr>
        <w:t>對於不適宜在家庭內教養或逃家之兒童及少年，提供適當之安置</w:t>
      </w:r>
      <w:r w:rsidR="00380E79"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（Ａ）１２３</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（Ｂ）２３４</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（Ｃ）４５６</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380E79" w:rsidRPr="00802CBB">
        <w:rPr>
          <w:rFonts w:ascii="微軟正黑體" w:eastAsia="微軟正黑體" w:hAnsi="微軟正黑體"/>
          <w:szCs w:val="24"/>
        </w:rPr>
        <w:t>291</w:t>
      </w:r>
      <w:r w:rsidRPr="00802CBB">
        <w:rPr>
          <w:rFonts w:ascii="微軟正黑體" w:eastAsia="微軟正黑體" w:hAnsi="微軟正黑體" w:hint="eastAsia"/>
          <w:szCs w:val="24"/>
        </w:rPr>
        <w:t>、對於兒少的養育與發展，誰應負起主要責任？</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（Ａ）父母。</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（Ｂ）學校。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51663E">
      <w:pPr>
        <w:spacing w:line="0" w:lineRule="atLeast"/>
        <w:ind w:left="238" w:hangingChars="99" w:hanging="238"/>
        <w:rPr>
          <w:rFonts w:ascii="微軟正黑體" w:eastAsia="微軟正黑體" w:hAnsi="微軟正黑體"/>
          <w:szCs w:val="24"/>
        </w:rPr>
      </w:pPr>
      <w:r w:rsidRPr="00802CBB">
        <w:rPr>
          <w:rFonts w:ascii="微軟正黑體" w:eastAsia="微軟正黑體" w:hAnsi="微軟正黑體" w:hint="eastAsia"/>
          <w:szCs w:val="24"/>
        </w:rPr>
        <w:t>（　　）</w:t>
      </w:r>
      <w:r w:rsidR="00380E79" w:rsidRPr="00802CBB">
        <w:rPr>
          <w:rFonts w:ascii="微軟正黑體" w:eastAsia="微軟正黑體" w:hAnsi="微軟正黑體"/>
          <w:szCs w:val="24"/>
        </w:rPr>
        <w:t>292</w:t>
      </w:r>
      <w:r w:rsidRPr="00802CBB">
        <w:rPr>
          <w:rFonts w:ascii="微軟正黑體" w:eastAsia="微軟正黑體" w:hAnsi="微軟正黑體" w:hint="eastAsia"/>
          <w:szCs w:val="24"/>
        </w:rPr>
        <w:t>、我國的最低刑事責任年齡為？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380E79" w:rsidRPr="00802CBB">
        <w:rPr>
          <w:rFonts w:ascii="微軟正黑體" w:eastAsia="微軟正黑體" w:hAnsi="微軟正黑體"/>
          <w:szCs w:val="24"/>
        </w:rPr>
        <w:t>7</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w:t>
      </w:r>
      <w:r w:rsidR="00380E79" w:rsidRPr="00802CBB">
        <w:rPr>
          <w:rFonts w:ascii="微軟正黑體" w:eastAsia="微軟正黑體" w:hAnsi="微軟正黑體"/>
          <w:szCs w:val="24"/>
        </w:rPr>
        <w:t>12</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w:t>
      </w:r>
      <w:r w:rsidR="00380E79" w:rsidRPr="00802CBB">
        <w:rPr>
          <w:rFonts w:ascii="微軟正黑體" w:eastAsia="微軟正黑體" w:hAnsi="微軟正黑體"/>
          <w:szCs w:val="24"/>
        </w:rPr>
        <w:t>14</w:t>
      </w:r>
      <w:r w:rsidRPr="00802CBB">
        <w:rPr>
          <w:rFonts w:ascii="微軟正黑體" w:eastAsia="微軟正黑體" w:hAnsi="微軟正黑體" w:hint="eastAsia"/>
          <w:szCs w:val="24"/>
        </w:rPr>
        <w:t>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w:t>
      </w:r>
      <w:r w:rsidR="00380E79" w:rsidRPr="00802CBB">
        <w:rPr>
          <w:rFonts w:ascii="微軟正黑體" w:eastAsia="微軟正黑體" w:hAnsi="微軟正黑體"/>
          <w:szCs w:val="24"/>
        </w:rPr>
        <w:t>16</w:t>
      </w:r>
      <w:r w:rsidRPr="00802CBB">
        <w:rPr>
          <w:rFonts w:ascii="微軟正黑體" w:eastAsia="微軟正黑體" w:hAnsi="微軟正黑體" w:hint="eastAsia"/>
          <w:szCs w:val="24"/>
        </w:rPr>
        <w:t>歲。</w:t>
      </w:r>
    </w:p>
    <w:p w:rsidR="0051663E" w:rsidRPr="00802CBB" w:rsidRDefault="005B6238" w:rsidP="00586D90">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380E79" w:rsidRPr="00802CBB">
        <w:rPr>
          <w:rFonts w:ascii="微軟正黑體" w:eastAsia="微軟正黑體" w:hAnsi="微軟正黑體"/>
        </w:rPr>
        <w:t>293</w:t>
      </w:r>
      <w:r w:rsidRPr="00802CBB">
        <w:rPr>
          <w:rFonts w:ascii="微軟正黑體" w:eastAsia="微軟正黑體" w:hAnsi="微軟正黑體" w:hint="eastAsia"/>
          <w:szCs w:val="24"/>
        </w:rPr>
        <w:t>、</w:t>
      </w:r>
      <w:r w:rsidRPr="00802CBB">
        <w:rPr>
          <w:rFonts w:ascii="微軟正黑體" w:eastAsia="微軟正黑體" w:hAnsi="微軟正黑體" w:hint="eastAsia"/>
        </w:rPr>
        <w:t>下列哪項</w:t>
      </w:r>
      <w:r w:rsidRPr="00802CBB">
        <w:rPr>
          <w:rFonts w:ascii="微軟正黑體" w:eastAsia="微軟正黑體" w:hAnsi="微軟正黑體" w:hint="eastAsia"/>
          <w:szCs w:val="24"/>
        </w:rPr>
        <w:t>不是</w:t>
      </w:r>
      <w:r w:rsidRPr="00802CBB">
        <w:rPr>
          <w:rFonts w:ascii="微軟正黑體" w:eastAsia="微軟正黑體" w:hAnsi="微軟正黑體" w:hint="eastAsia"/>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rPr>
        <w:t>明文規定，簽約國應同意之兒童</w:t>
      </w:r>
      <w:r w:rsidRPr="00802CBB">
        <w:rPr>
          <w:rFonts w:ascii="微軟正黑體" w:eastAsia="微軟正黑體" w:hAnsi="微軟正黑體" w:hint="eastAsia"/>
          <w:szCs w:val="24"/>
        </w:rPr>
        <w:t xml:space="preserve">教育目標？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（Ａ）發展兒童獨立思考及解決問題之能力。</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（Ｂ）使兒童之人格、才能以及身體之潛能獲得最大極限之發展。</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（Ｃ）培養兒童能夠以理解、和平、寬容之精神平等對待不同性</w:t>
      </w:r>
      <w:r w:rsidRPr="00802CBB">
        <w:rPr>
          <w:rFonts w:ascii="微軟正黑體" w:eastAsia="微軟正黑體" w:hAnsi="微軟正黑體" w:hint="eastAsia"/>
          <w:szCs w:val="24"/>
        </w:rPr>
        <w:lastRenderedPageBreak/>
        <w:t>別、種族及宗教信仰。</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（Ｄ）發展兒童尊重自然環境之觀念。 </w:t>
      </w:r>
    </w:p>
    <w:p w:rsidR="0051663E" w:rsidRPr="00802CBB" w:rsidRDefault="005B6238" w:rsidP="00586D90">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380E79" w:rsidRPr="00802CBB">
        <w:rPr>
          <w:rFonts w:ascii="微軟正黑體" w:eastAsia="微軟正黑體" w:hAnsi="微軟正黑體"/>
        </w:rPr>
        <w:t>294</w:t>
      </w:r>
      <w:r w:rsidRPr="00802CBB">
        <w:rPr>
          <w:rFonts w:ascii="微軟正黑體" w:eastAsia="微軟正黑體" w:hAnsi="微軟正黑體" w:hint="eastAsia"/>
          <w:szCs w:val="24"/>
        </w:rPr>
        <w:t>、</w:t>
      </w:r>
      <w:r w:rsidR="00351AC4" w:rsidRPr="00802CBB">
        <w:rPr>
          <w:rFonts w:ascii="微軟正黑體" w:eastAsia="微軟正黑體" w:hAnsi="微軟正黑體" w:hint="eastAsia"/>
        </w:rPr>
        <w:t>為確保兒童享有所需的保護和照料，國家提供的服務應包含哪些兒童需求</w:t>
      </w:r>
      <w:r w:rsidRPr="00802CBB">
        <w:rPr>
          <w:rFonts w:ascii="微軟正黑體" w:eastAsia="微軟正黑體" w:hAnsi="微軟正黑體" w:hint="eastAsia"/>
        </w:rPr>
        <w:t xml:space="preserve">？　</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（Ａ）基本物質。</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（Ｂ）教育。</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（Ｃ）情緒與安全。</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5B6238" w:rsidP="00D47380">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295</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為保障兒童免於戰亂、參與戰爭之危險，而有兒童權利公約第</w:t>
      </w:r>
      <w:r w:rsidR="00380E79" w:rsidRPr="00802CBB">
        <w:rPr>
          <w:rFonts w:ascii="微軟正黑體" w:eastAsia="微軟正黑體" w:hAnsi="微軟正黑體"/>
          <w:szCs w:val="28"/>
        </w:rPr>
        <w:t>38條</w:t>
      </w:r>
      <w:r w:rsidRPr="00802CBB">
        <w:rPr>
          <w:rFonts w:ascii="微軟正黑體" w:eastAsia="微軟正黑體" w:hAnsi="微軟正黑體" w:hint="eastAsia"/>
          <w:szCs w:val="28"/>
        </w:rPr>
        <w:t>之規定，下列敘述，何者錯誤？</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（Ａ）國家武裝部隊不得直接利用未滿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歲兒童參加戰鬥行為。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（Ｂ）不得招募未滿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歲之兒童加入國家武裝部隊。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（Ｃ）非國家武裝部隊得直接利用未滿</w:t>
      </w:r>
      <w:r w:rsidR="00380E79" w:rsidRPr="00802CBB">
        <w:rPr>
          <w:rFonts w:ascii="微軟正黑體" w:eastAsia="微軟正黑體" w:hAnsi="微軟正黑體"/>
          <w:szCs w:val="24"/>
        </w:rPr>
        <w:t>18</w:t>
      </w:r>
      <w:r w:rsidRPr="00802CBB">
        <w:rPr>
          <w:rFonts w:ascii="微軟正黑體" w:eastAsia="微軟正黑體" w:hAnsi="微軟正黑體" w:hint="eastAsia"/>
          <w:szCs w:val="24"/>
        </w:rPr>
        <w:t>歲之兒童參加戰鬥行為。</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（Ｄ）在招募年滿</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歲未滿</w:t>
      </w:r>
      <w:r w:rsidR="00380E79" w:rsidRPr="00802CBB">
        <w:rPr>
          <w:rFonts w:ascii="微軟正黑體" w:eastAsia="微軟正黑體" w:hAnsi="微軟正黑體"/>
          <w:szCs w:val="24"/>
        </w:rPr>
        <w:t>18</w:t>
      </w:r>
      <w:r w:rsidRPr="00802CBB">
        <w:rPr>
          <w:rFonts w:ascii="微軟正黑體" w:eastAsia="微軟正黑體" w:hAnsi="微軟正黑體" w:hint="eastAsia"/>
          <w:szCs w:val="24"/>
        </w:rPr>
        <w:t>歲之兒童時，應優先考慮年齡最大者。</w:t>
      </w:r>
    </w:p>
    <w:p w:rsidR="0051663E" w:rsidRPr="00802CBB" w:rsidRDefault="005B6238"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296</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締約國發生武裝衝突時，下列何種作法違背</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（Ａ）招募</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歲之護校學生擔任前線醫護人員。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（Ｂ）招募</w:t>
      </w:r>
      <w:r w:rsidR="00380E79" w:rsidRPr="00802CBB">
        <w:rPr>
          <w:rFonts w:ascii="微軟正黑體" w:eastAsia="微軟正黑體" w:hAnsi="微軟正黑體"/>
          <w:szCs w:val="24"/>
        </w:rPr>
        <w:t>16</w:t>
      </w:r>
      <w:r w:rsidRPr="00802CBB">
        <w:rPr>
          <w:rFonts w:ascii="微軟正黑體" w:eastAsia="微軟正黑體" w:hAnsi="微軟正黑體" w:hint="eastAsia"/>
          <w:szCs w:val="24"/>
        </w:rPr>
        <w:t>歲之兒童加入武裝部隊。</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（Ｃ）招募</w:t>
      </w:r>
      <w:r w:rsidR="00380E79" w:rsidRPr="00802CBB">
        <w:rPr>
          <w:rFonts w:ascii="微軟正黑體" w:eastAsia="微軟正黑體" w:hAnsi="微軟正黑體"/>
          <w:szCs w:val="24"/>
        </w:rPr>
        <w:t>15</w:t>
      </w:r>
      <w:r w:rsidRPr="00802CBB">
        <w:rPr>
          <w:rFonts w:ascii="微軟正黑體" w:eastAsia="微軟正黑體" w:hAnsi="微軟正黑體" w:hint="eastAsia"/>
          <w:szCs w:val="24"/>
        </w:rPr>
        <w:t>歲中學生擔任軍隊伙房人員。</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（Ｄ）招募</w:t>
      </w:r>
      <w:r w:rsidR="00380E79" w:rsidRPr="00802CBB">
        <w:rPr>
          <w:rFonts w:ascii="微軟正黑體" w:eastAsia="微軟正黑體" w:hAnsi="微軟正黑體"/>
          <w:szCs w:val="24"/>
        </w:rPr>
        <w:t>14</w:t>
      </w:r>
      <w:r w:rsidRPr="00802CBB">
        <w:rPr>
          <w:rFonts w:ascii="微軟正黑體" w:eastAsia="微軟正黑體" w:hAnsi="微軟正黑體" w:hint="eastAsia"/>
          <w:szCs w:val="24"/>
        </w:rPr>
        <w:t>歲中學生擔任狙擊手。</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297</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根據</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，外國兒童於我國從事違法行為，經判決確定，我國</w:t>
      </w:r>
      <w:r w:rsidRPr="00802CBB">
        <w:rPr>
          <w:rFonts w:ascii="微軟正黑體" w:eastAsia="微軟正黑體" w:hAnsi="微軟正黑體" w:hint="eastAsia"/>
          <w:szCs w:val="24"/>
        </w:rPr>
        <w:t>法院可否宣告驅逐出境？</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（Ａ）不可，因公約禁止任何將兒童移送至外國的行為</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（Ｂ）不可，因締約國有義務使該兒童再社會化</w:t>
      </w:r>
      <w:r w:rsidRPr="00802CBB">
        <w:rPr>
          <w:rFonts w:ascii="微軟正黑體" w:eastAsia="微軟正黑體" w:hAnsi="微軟正黑體"/>
          <w:szCs w:val="24"/>
        </w:rPr>
        <w:tab/>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（Ｃ）可，因公約僅禁止非法移送兒童至國外</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（Ｄ）可，若不將兒童驅逐出境可能導致其對於我國治安的重大威脅</w:t>
      </w:r>
      <w:r w:rsidR="00A52AE2" w:rsidRPr="00802CBB">
        <w:rPr>
          <w:rFonts w:ascii="微軟正黑體" w:eastAsia="微軟正黑體" w:hAnsi="微軟正黑體" w:hint="eastAsia"/>
          <w:szCs w:val="24"/>
        </w:rPr>
        <w:t>。</w:t>
      </w:r>
    </w:p>
    <w:p w:rsidR="0051663E" w:rsidRPr="00802CBB" w:rsidRDefault="005B6238" w:rsidP="001110DE">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298</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行政院公布「我國兒童人權報告書」指出我國相關法令已落實聯合國</w:t>
      </w:r>
      <w:r w:rsidRPr="00802CBB">
        <w:rPr>
          <w:rFonts w:ascii="微軟正黑體" w:eastAsia="微軟正黑體" w:hAnsi="微軟正黑體" w:hint="eastAsia"/>
          <w:szCs w:val="24"/>
        </w:rPr>
        <w:t>兒童權利公約所賦予兒童之特殊人權，下列何者是錯誤的？</w:t>
      </w:r>
    </w:p>
    <w:p w:rsidR="0051663E" w:rsidRPr="00802CBB" w:rsidRDefault="00A52AE2"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5B6238" w:rsidRPr="00802CBB">
        <w:rPr>
          <w:rFonts w:ascii="微軟正黑體" w:eastAsia="微軟正黑體" w:hAnsi="微軟正黑體" w:hint="eastAsia"/>
          <w:szCs w:val="24"/>
        </w:rPr>
        <w:t>國家對於兒童權利之保障優先於成人，且國家處理兒童事項</w:t>
      </w:r>
      <w:r w:rsidR="005B6238" w:rsidRPr="00802CBB">
        <w:rPr>
          <w:rFonts w:ascii="微軟正黑體" w:eastAsia="微軟正黑體" w:hAnsi="微軟正黑體" w:hint="eastAsia"/>
          <w:szCs w:val="24"/>
        </w:rPr>
        <w:lastRenderedPageBreak/>
        <w:t>應遵循兒童最佳利益原則</w:t>
      </w:r>
      <w:r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（Ｂ）免於戰事權：</w:t>
      </w:r>
      <w:r w:rsidR="00A52AE2" w:rsidRPr="00802CBB">
        <w:rPr>
          <w:rFonts w:ascii="微軟正黑體" w:eastAsia="微軟正黑體" w:hAnsi="微軟正黑體" w:hint="eastAsia"/>
          <w:szCs w:val="24"/>
        </w:rPr>
        <w:t>確保</w:t>
      </w:r>
      <w:r w:rsidR="00380E79" w:rsidRPr="00802CBB">
        <w:rPr>
          <w:rFonts w:ascii="微軟正黑體" w:eastAsia="微軟正黑體" w:hAnsi="微軟正黑體" w:hint="eastAsia"/>
          <w:szCs w:val="24"/>
        </w:rPr>
        <w:t>1</w:t>
      </w:r>
      <w:r w:rsidR="00380E79" w:rsidRPr="00802CBB">
        <w:rPr>
          <w:rFonts w:ascii="微軟正黑體" w:eastAsia="微軟正黑體" w:hAnsi="微軟正黑體"/>
          <w:szCs w:val="24"/>
        </w:rPr>
        <w:t>5</w:t>
      </w:r>
      <w:r w:rsidRPr="00802CBB">
        <w:rPr>
          <w:rFonts w:ascii="微軟正黑體" w:eastAsia="微軟正黑體" w:hAnsi="微軟正黑體" w:hint="eastAsia"/>
          <w:szCs w:val="24"/>
        </w:rPr>
        <w:t>歲以下之兒童不</w:t>
      </w:r>
      <w:r w:rsidR="00A52AE2" w:rsidRPr="00802CBB">
        <w:rPr>
          <w:rFonts w:ascii="微軟正黑體" w:eastAsia="微軟正黑體" w:hAnsi="微軟正黑體" w:hint="eastAsia"/>
          <w:szCs w:val="24"/>
        </w:rPr>
        <w:t>會</w:t>
      </w:r>
      <w:r w:rsidRPr="00802CBB">
        <w:rPr>
          <w:rFonts w:ascii="微軟正黑體" w:eastAsia="微軟正黑體" w:hAnsi="微軟正黑體" w:hint="eastAsia"/>
          <w:szCs w:val="24"/>
        </w:rPr>
        <w:t>直接參加戰鬥行為</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（Ｃ）身分權：兒童出生後，應有一定之國籍與受父母之照顧之權利</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（Ｄ）人身自由權：包括動、靜之自由，用以對抗國家不法之任意拘捕。</w:t>
      </w:r>
    </w:p>
    <w:p w:rsidR="0051663E" w:rsidRPr="00802CBB" w:rsidRDefault="005B6238"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299</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當兒少需與父或母分離時，以下誰有參與並陳述意見之權利？</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（Ａ）父親</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（Ｂ）母親</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（Ｃ）兒少</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（Ｄ）所有利害關係人</w:t>
      </w:r>
      <w:r w:rsidR="00A52AE2" w:rsidRPr="00802CBB">
        <w:rPr>
          <w:rFonts w:ascii="微軟正黑體" w:eastAsia="微軟正黑體" w:hAnsi="微軟正黑體" w:hint="eastAsia"/>
          <w:szCs w:val="24"/>
        </w:rPr>
        <w:t>。</w:t>
      </w:r>
    </w:p>
    <w:p w:rsidR="0051663E" w:rsidRPr="00802CBB" w:rsidRDefault="005B6238" w:rsidP="001110DE">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8"/>
        </w:rPr>
        <w:t>（　　）</w:t>
      </w:r>
      <w:r w:rsidR="00380E79" w:rsidRPr="00802CBB">
        <w:rPr>
          <w:rFonts w:ascii="微軟正黑體" w:eastAsia="微軟正黑體" w:hAnsi="微軟正黑體"/>
          <w:szCs w:val="28"/>
        </w:rPr>
        <w:t>300</w:t>
      </w:r>
      <w:r w:rsidRPr="00802CBB">
        <w:rPr>
          <w:rFonts w:ascii="微軟正黑體" w:eastAsia="微軟正黑體" w:hAnsi="微軟正黑體" w:hint="eastAsia"/>
          <w:szCs w:val="24"/>
        </w:rPr>
        <w:t>、</w:t>
      </w:r>
      <w:r w:rsidRPr="00802CBB">
        <w:rPr>
          <w:rFonts w:ascii="微軟正黑體" w:eastAsia="微軟正黑體" w:hAnsi="微軟正黑體" w:hint="eastAsia"/>
          <w:szCs w:val="28"/>
        </w:rPr>
        <w:t>在我國，原則上只要是滿</w:t>
      </w:r>
      <w:r w:rsidR="00380E79" w:rsidRPr="00802CBB">
        <w:rPr>
          <w:rFonts w:ascii="微軟正黑體" w:eastAsia="微軟正黑體" w:hAnsi="微軟正黑體"/>
          <w:szCs w:val="28"/>
        </w:rPr>
        <w:t>7</w:t>
      </w:r>
      <w:r w:rsidRPr="00802CBB">
        <w:rPr>
          <w:rFonts w:ascii="微軟正黑體" w:eastAsia="微軟正黑體" w:hAnsi="微軟正黑體" w:hint="eastAsia"/>
          <w:szCs w:val="28"/>
        </w:rPr>
        <w:t>歲以上之未成年人，就有關自己的身分及人</w:t>
      </w:r>
      <w:r w:rsidRPr="00802CBB">
        <w:rPr>
          <w:rFonts w:ascii="微軟正黑體" w:eastAsia="微軟正黑體" w:hAnsi="微軟正黑體" w:hint="eastAsia"/>
          <w:szCs w:val="24"/>
        </w:rPr>
        <w:t>身自由之家事事件，有獨立提起訴訟的權利，請問下列何者不屬於這類訴訟類型？</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（Ａ）請求生父認領</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（Ｂ）請求離婚後不是照顧者的父或母給付扶養費</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（Ｃ）終止收養事件</w:t>
      </w:r>
      <w:r w:rsidR="00A52AE2" w:rsidRPr="00802CBB">
        <w:rPr>
          <w:rFonts w:ascii="微軟正黑體" w:eastAsia="微軟正黑體" w:hAnsi="微軟正黑體" w:hint="eastAsia"/>
          <w:szCs w:val="24"/>
        </w:rPr>
        <w:t>。</w:t>
      </w:r>
    </w:p>
    <w:p w:rsidR="0051663E" w:rsidRPr="00802CBB" w:rsidRDefault="005B6238" w:rsidP="00A52AE2">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（Ｄ）不符被主管機關緊急安置的事件</w:t>
      </w:r>
      <w:r w:rsidR="00A52AE2" w:rsidRPr="00802CBB">
        <w:rPr>
          <w:rFonts w:ascii="微軟正黑體" w:eastAsia="微軟正黑體" w:hAnsi="微軟正黑體" w:hint="eastAsia"/>
          <w:szCs w:val="24"/>
        </w:rPr>
        <w:t>。</w:t>
      </w:r>
    </w:p>
    <w:p w:rsidR="00D47380" w:rsidRPr="00802CBB" w:rsidRDefault="00D47380" w:rsidP="00D47380">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269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279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289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291</w:t>
            </w:r>
          </w:p>
        </w:tc>
        <w:tc>
          <w:tcPr>
            <w:tcW w:w="456"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292</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293</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294</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295</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296</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297</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298</w:t>
            </w:r>
          </w:p>
        </w:tc>
        <w:tc>
          <w:tcPr>
            <w:tcW w:w="455"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299</w:t>
            </w:r>
          </w:p>
        </w:tc>
        <w:tc>
          <w:tcPr>
            <w:tcW w:w="454" w:type="pct"/>
            <w:shd w:val="clear" w:color="auto" w:fill="D9D9D9" w:themeFill="background1" w:themeFillShade="D9"/>
            <w:vAlign w:val="center"/>
          </w:tcPr>
          <w:p w:rsidR="00D47380" w:rsidRPr="00802CBB" w:rsidRDefault="005B6238"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300</w:t>
            </w:r>
          </w:p>
        </w:tc>
      </w:tr>
      <w:tr w:rsidR="00802CBB" w:rsidRPr="00802CBB" w:rsidTr="005B6238">
        <w:tc>
          <w:tcPr>
            <w:tcW w:w="453" w:type="pct"/>
            <w:shd w:val="clear" w:color="auto" w:fill="D9D9D9" w:themeFill="background1" w:themeFillShade="D9"/>
          </w:tcPr>
          <w:p w:rsidR="00D47380" w:rsidRPr="00802CBB" w:rsidRDefault="00D47380"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D47380" w:rsidRPr="00802CBB" w:rsidRDefault="00D744D1" w:rsidP="005B6238">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bl>
    <w:p w:rsidR="005B6238" w:rsidRPr="00802CBB" w:rsidRDefault="005B6238" w:rsidP="005B6238">
      <w:pPr>
        <w:pStyle w:val="a3"/>
        <w:ind w:leftChars="0" w:left="0"/>
        <w:rPr>
          <w:rFonts w:ascii="微軟正黑體" w:eastAsia="微軟正黑體" w:hAnsi="微軟正黑體"/>
          <w:b/>
          <w:sz w:val="36"/>
          <w:szCs w:val="36"/>
        </w:rPr>
      </w:pPr>
      <w:bookmarkStart w:id="20" w:name="_Toc8805625"/>
    </w:p>
    <w:p w:rsidR="005B6238" w:rsidRPr="00802CBB" w:rsidRDefault="005B6238">
      <w:pPr>
        <w:widowControl/>
        <w:rPr>
          <w:rFonts w:ascii="微軟正黑體" w:eastAsia="微軟正黑體" w:hAnsi="微軟正黑體"/>
          <w:b/>
          <w:sz w:val="36"/>
          <w:szCs w:val="36"/>
        </w:rPr>
      </w:pPr>
      <w:r w:rsidRPr="00802CBB">
        <w:rPr>
          <w:rFonts w:ascii="微軟正黑體" w:eastAsia="微軟正黑體" w:hAnsi="微軟正黑體"/>
          <w:b/>
          <w:sz w:val="36"/>
          <w:szCs w:val="36"/>
        </w:rPr>
        <w:br w:type="page"/>
      </w:r>
    </w:p>
    <w:p w:rsidR="0051663E" w:rsidRPr="00802CBB" w:rsidRDefault="005B6238" w:rsidP="00D47380">
      <w:pPr>
        <w:pStyle w:val="a3"/>
        <w:ind w:leftChars="0" w:left="0"/>
        <w:jc w:val="center"/>
        <w:outlineLvl w:val="0"/>
        <w:rPr>
          <w:rFonts w:ascii="微軟正黑體" w:eastAsia="微軟正黑體" w:hAnsi="微軟正黑體"/>
          <w:b/>
          <w:sz w:val="36"/>
          <w:szCs w:val="36"/>
        </w:rPr>
      </w:pPr>
      <w:bookmarkStart w:id="21" w:name="_Toc22028952"/>
      <w:r w:rsidRPr="00802CBB">
        <w:rPr>
          <w:rFonts w:ascii="微軟正黑體" w:eastAsia="微軟正黑體" w:hAnsi="微軟正黑體" w:hint="eastAsia"/>
          <w:b/>
          <w:sz w:val="36"/>
          <w:szCs w:val="36"/>
        </w:rPr>
        <w:lastRenderedPageBreak/>
        <w:t>肆、</w:t>
      </w:r>
      <w:r w:rsidR="0051663E" w:rsidRPr="00802CBB">
        <w:rPr>
          <w:rFonts w:ascii="微軟正黑體" w:eastAsia="微軟正黑體" w:hAnsi="微軟正黑體" w:hint="eastAsia"/>
          <w:b/>
          <w:sz w:val="36"/>
          <w:szCs w:val="36"/>
        </w:rPr>
        <w:t>一般性題目</w:t>
      </w:r>
      <w:bookmarkStart w:id="22" w:name="_Toc8805626"/>
      <w:bookmarkEnd w:id="20"/>
      <w:bookmarkEnd w:id="21"/>
    </w:p>
    <w:p w:rsidR="0051663E" w:rsidRPr="00802CBB" w:rsidRDefault="0051663E" w:rsidP="0051663E">
      <w:pPr>
        <w:outlineLvl w:val="1"/>
        <w:rPr>
          <w:rFonts w:ascii="微軟正黑體" w:eastAsia="微軟正黑體" w:hAnsi="微軟正黑體"/>
          <w:b/>
          <w:sz w:val="36"/>
          <w:szCs w:val="36"/>
        </w:rPr>
      </w:pPr>
      <w:bookmarkStart w:id="23" w:name="_Toc22028953"/>
      <w:r w:rsidRPr="00802CBB">
        <w:rPr>
          <w:rFonts w:ascii="微軟正黑體" w:eastAsia="微軟正黑體" w:hAnsi="微軟正黑體" w:hint="eastAsia"/>
          <w:b/>
          <w:sz w:val="28"/>
          <w:szCs w:val="28"/>
        </w:rPr>
        <w:t>一</w:t>
      </w:r>
      <w:r w:rsidRPr="00802CBB">
        <w:rPr>
          <w:rFonts w:ascii="微軟正黑體" w:eastAsia="微軟正黑體" w:hAnsi="微軟正黑體" w:hint="eastAsia"/>
          <w:b/>
          <w:sz w:val="32"/>
          <w:szCs w:val="32"/>
        </w:rPr>
        <w:t>、是非題</w:t>
      </w:r>
      <w:bookmarkEnd w:id="22"/>
      <w:bookmarkEnd w:id="23"/>
      <w:r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8849D8"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301</w:t>
      </w:r>
      <w:r w:rsidRPr="00802CBB">
        <w:rPr>
          <w:rFonts w:ascii="微軟正黑體" w:eastAsia="微軟正黑體" w:hAnsi="微軟正黑體" w:hint="eastAsia"/>
        </w:rPr>
        <w:t>、兒童權利公約第</w:t>
      </w:r>
      <w:r w:rsidR="00AE7CAF" w:rsidRPr="00802CBB">
        <w:rPr>
          <w:rFonts w:ascii="微軟正黑體" w:eastAsia="微軟正黑體" w:hAnsi="微軟正黑體"/>
        </w:rPr>
        <w:t>38</w:t>
      </w:r>
      <w:r w:rsidRPr="00802CBB">
        <w:rPr>
          <w:rFonts w:ascii="微軟正黑體" w:eastAsia="微軟正黑體" w:hAnsi="微軟正黑體" w:hint="eastAsia"/>
        </w:rPr>
        <w:t>條規定，未滿</w:t>
      </w:r>
      <w:r w:rsidR="00AE7CAF" w:rsidRPr="00802CBB">
        <w:rPr>
          <w:rFonts w:ascii="微軟正黑體" w:eastAsia="微軟正黑體" w:hAnsi="微軟正黑體"/>
        </w:rPr>
        <w:t>18歲</w:t>
      </w:r>
      <w:r w:rsidRPr="00802CBB">
        <w:rPr>
          <w:rFonts w:ascii="微軟正黑體" w:eastAsia="微軟正黑體" w:hAnsi="微軟正黑體" w:hint="eastAsia"/>
        </w:rPr>
        <w:t>之兒童應避免參與戰鬥行為。</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302</w:t>
      </w:r>
      <w:r w:rsidRPr="00802CBB">
        <w:rPr>
          <w:rFonts w:ascii="微軟正黑體" w:eastAsia="微軟正黑體" w:hAnsi="微軟正黑體" w:hint="eastAsia"/>
        </w:rPr>
        <w:t>、兒童有權就其本身之事務表示其意見，國家及家長應就其所表示之意見依其年齡及成熟度予以權衡。</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303</w:t>
      </w:r>
      <w:r w:rsidRPr="00802CBB">
        <w:rPr>
          <w:rFonts w:ascii="微軟正黑體" w:eastAsia="微軟正黑體" w:hAnsi="微軟正黑體" w:hint="eastAsia"/>
        </w:rPr>
        <w:t>、兒童權利公約中關於「兒童」的定義，依我國法律，包括「兒童」及「少年」。</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304</w:t>
      </w:r>
      <w:r w:rsidRPr="00802CBB">
        <w:rPr>
          <w:rFonts w:ascii="微軟正黑體" w:eastAsia="微軟正黑體" w:hAnsi="微軟正黑體" w:hint="eastAsia"/>
        </w:rPr>
        <w:t>、針對「禁止歧視」原則，兒童權利公約僅要求國家確保兒童在享受公約權利時不受歧視。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305</w:t>
      </w:r>
      <w:r w:rsidRPr="00802CBB">
        <w:rPr>
          <w:rFonts w:ascii="微軟正黑體" w:eastAsia="微軟正黑體" w:hAnsi="微軟正黑體" w:hint="eastAsia"/>
        </w:rPr>
        <w:t>、國家除有義務不採取歧視性的立法、政策及措施外，亦有義務積極推動平等並消弭任何形式之歧視。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306</w:t>
      </w:r>
      <w:r w:rsidRPr="00802CBB">
        <w:rPr>
          <w:rFonts w:ascii="微軟正黑體" w:eastAsia="微軟正黑體" w:hAnsi="微軟正黑體" w:hint="eastAsia"/>
        </w:rPr>
        <w:t>、兒童權利公約要求國家確保具本國籍之兒童免受任何形式之歧視。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307</w:t>
      </w:r>
      <w:r w:rsidRPr="00802CBB">
        <w:rPr>
          <w:rFonts w:ascii="微軟正黑體" w:eastAsia="微軟正黑體" w:hAnsi="微軟正黑體" w:hint="eastAsia"/>
        </w:rPr>
        <w:t>、國家有義務不得侵害兒童之生命及生存權，而對兒童之生命威脅若來自於私人，國家透過制定刑法處罰相關行為，即屬滿足其公約義務。</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308</w:t>
      </w:r>
      <w:r w:rsidRPr="00802CBB">
        <w:rPr>
          <w:rFonts w:ascii="微軟正黑體" w:eastAsia="微軟正黑體" w:hAnsi="微軟正黑體" w:hint="eastAsia"/>
        </w:rPr>
        <w:t>、「兒童最佳利益原則」適用範圍為「所有關係兒童之事務」，而「關係」一詞應做廣義解釋，除直接針對個別兒童、特定族群兒童及一般的兒童的事物外，非針對兒童但對兒童產生影響的事務決策過程中亦應適用此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309</w:t>
      </w:r>
      <w:r w:rsidRPr="00802CBB">
        <w:rPr>
          <w:rFonts w:ascii="微軟正黑體" w:eastAsia="微軟正黑體" w:hAnsi="微軟正黑體" w:hint="eastAsia"/>
        </w:rPr>
        <w:t>、兒童最佳利益原則之適用範圍包括立法院就預算案之審議。</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310</w:t>
      </w:r>
      <w:r w:rsidRPr="00802CBB">
        <w:rPr>
          <w:rFonts w:ascii="微軟正黑體" w:eastAsia="微軟正黑體" w:hAnsi="微軟正黑體" w:hint="eastAsia"/>
        </w:rPr>
        <w:t>、根據兒童權利公約第</w:t>
      </w:r>
      <w:r w:rsidR="00AE7CAF" w:rsidRPr="00802CBB">
        <w:rPr>
          <w:rFonts w:ascii="微軟正黑體" w:eastAsia="微軟正黑體" w:hAnsi="微軟正黑體"/>
        </w:rPr>
        <w:t>12</w:t>
      </w:r>
      <w:r w:rsidRPr="00802CBB">
        <w:rPr>
          <w:rFonts w:ascii="微軟正黑體" w:eastAsia="微軟正黑體" w:hAnsi="微軟正黑體" w:hint="eastAsia"/>
        </w:rPr>
        <w:t>條第</w:t>
      </w:r>
      <w:r w:rsidR="00AE7CAF" w:rsidRPr="00802CBB">
        <w:rPr>
          <w:rFonts w:ascii="微軟正黑體" w:eastAsia="微軟正黑體" w:hAnsi="微軟正黑體"/>
        </w:rPr>
        <w:t>2</w:t>
      </w:r>
      <w:r w:rsidRPr="00802CBB">
        <w:rPr>
          <w:rFonts w:ascii="微軟正黑體" w:eastAsia="微軟正黑體" w:hAnsi="微軟正黑體" w:hint="eastAsia"/>
        </w:rPr>
        <w:t>項規定，應特別在對兒童有影響之司法程序中給予表達意見之機會，此處之「司法程序」指的是兒童觸法或成為犯罪被害人時的刑事訴訟程序。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311</w:t>
      </w:r>
      <w:r w:rsidRPr="00802CBB">
        <w:rPr>
          <w:rFonts w:ascii="微軟正黑體" w:eastAsia="微軟正黑體" w:hAnsi="微軟正黑體" w:hint="eastAsia"/>
        </w:rPr>
        <w:t>、「尊重兒童意見」原則要求的不僅是就影響兒童事物相關程序及決策過程中聽取並權衡兒童之意見，程序完成後亦須說明理由並提供適當的申訴機會。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312</w:t>
      </w:r>
      <w:r w:rsidRPr="00802CBB">
        <w:rPr>
          <w:rFonts w:ascii="微軟正黑體" w:eastAsia="微軟正黑體" w:hAnsi="微軟正黑體" w:hint="eastAsia"/>
          <w:szCs w:val="28"/>
        </w:rPr>
        <w:t>、針對「禁止歧視」原則，國家有「尊重」及「確保」兒童不受歧視之義務，換而言之，國家有義務確認其立法、政策及措施</w:t>
      </w:r>
      <w:r w:rsidRPr="00802CBB">
        <w:rPr>
          <w:rFonts w:ascii="微軟正黑體" w:eastAsia="微軟正黑體" w:hAnsi="微軟正黑體" w:hint="eastAsia"/>
          <w:szCs w:val="28"/>
        </w:rPr>
        <w:lastRenderedPageBreak/>
        <w:t>不致造成法</w:t>
      </w:r>
      <w:r w:rsidRPr="00802CBB">
        <w:rPr>
          <w:rFonts w:ascii="微軟正黑體" w:eastAsia="微軟正黑體" w:hAnsi="微軟正黑體" w:hint="eastAsia"/>
        </w:rPr>
        <w:t>律上及事實上之歧視。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313</w:t>
      </w:r>
      <w:r w:rsidRPr="00802CBB">
        <w:rPr>
          <w:rFonts w:ascii="微軟正黑體" w:eastAsia="微軟正黑體" w:hAnsi="微軟正黑體" w:hint="eastAsia"/>
        </w:rPr>
        <w:t>、針對造成歧視及對兒童有害之習俗作法，若其對兒童之健康和生存發展造成威脅，國家有義務立法禁止，但出於對相關傳統及宗教之尊重，不應採取過度積極的手段干涉。</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314</w:t>
      </w:r>
      <w:r w:rsidRPr="00802CBB">
        <w:rPr>
          <w:rFonts w:ascii="微軟正黑體" w:eastAsia="微軟正黑體" w:hAnsi="微軟正黑體" w:hint="eastAsia"/>
        </w:rPr>
        <w:t>、與父母分離之權利是兒童權利公約四項一般性原則之一。</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315</w:t>
      </w:r>
      <w:r w:rsidRPr="00802CBB">
        <w:rPr>
          <w:rFonts w:ascii="微軟正黑體" w:eastAsia="微軟正黑體" w:hAnsi="微軟正黑體" w:hint="eastAsia"/>
        </w:rPr>
        <w:t>、表意權是兒童權利公約四項一般性原則之一。</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316</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條之表意權所強調者為兒童自由表示意見之權利，不包括接受資訊之自由。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317</w:t>
      </w:r>
      <w:r w:rsidRPr="00802CBB">
        <w:rPr>
          <w:rFonts w:ascii="微軟正黑體" w:eastAsia="微軟正黑體" w:hAnsi="微軟正黑體" w:hint="eastAsia"/>
        </w:rPr>
        <w:t>、兒少既使犯性侵致死的重罪，根據兒童權利公約之規定，將來仍然給予其重返社會的機會。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318</w:t>
      </w:r>
      <w:r w:rsidRPr="00802CBB">
        <w:rPr>
          <w:rFonts w:ascii="微軟正黑體" w:eastAsia="微軟正黑體" w:hAnsi="微軟正黑體" w:hint="eastAsia"/>
        </w:rPr>
        <w:t>、在審理涉及兒童相關事件時，法院應聽取各方意見，尤其應參酌涉案兒童的意見。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319</w:t>
      </w:r>
      <w:r w:rsidRPr="00802CBB">
        <w:rPr>
          <w:rFonts w:ascii="微軟正黑體" w:eastAsia="微軟正黑體" w:hAnsi="微軟正黑體" w:hint="eastAsia"/>
        </w:rPr>
        <w:t>、我國目前並無關於兒少性虐待之專法。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320</w:t>
      </w:r>
      <w:r w:rsidRPr="00802CBB">
        <w:rPr>
          <w:rFonts w:ascii="微軟正黑體" w:eastAsia="微軟正黑體" w:hAnsi="微軟正黑體" w:hint="eastAsia"/>
        </w:rPr>
        <w:t>、兒童權利公約原則上禁止跨國收養。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321</w:t>
      </w:r>
      <w:r w:rsidRPr="00802CBB">
        <w:rPr>
          <w:rFonts w:ascii="微軟正黑體" w:eastAsia="微軟正黑體" w:hAnsi="微軟正黑體" w:hint="eastAsia"/>
        </w:rPr>
        <w:t>、聯合國於西元</w:t>
      </w:r>
      <w:r w:rsidR="00F45254" w:rsidRPr="00802CBB">
        <w:rPr>
          <w:rFonts w:ascii="微軟正黑體" w:eastAsia="微軟正黑體" w:hAnsi="微軟正黑體"/>
        </w:rPr>
        <w:t>2000</w:t>
      </w:r>
      <w:r w:rsidRPr="00802CBB">
        <w:rPr>
          <w:rFonts w:ascii="微軟正黑體" w:eastAsia="微軟正黑體" w:hAnsi="微軟正黑體" w:hint="eastAsia"/>
        </w:rPr>
        <w:t>年通過的兩部任擇議定書，即「關於買賣兒童、兒童賣淫和兒童色情問題之兒童權利公約任擇議定書」及「關於兒童捲入武裝衝突問題之兒童權利公約任擇議定書」不包括在《兒童權利公約施行法》之中。</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322</w:t>
      </w:r>
      <w:r w:rsidRPr="00802CBB">
        <w:rPr>
          <w:rFonts w:ascii="微軟正黑體" w:eastAsia="微軟正黑體" w:hAnsi="微軟正黑體" w:hint="eastAsia"/>
        </w:rPr>
        <w:t>、兒童權利公約認為締約國應根據兒童的年齡和成熟度，承認兒童的結社及和平集會的自由。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323</w:t>
      </w:r>
      <w:r w:rsidRPr="00802CBB">
        <w:rPr>
          <w:rFonts w:ascii="微軟正黑體" w:eastAsia="微軟正黑體" w:hAnsi="微軟正黑體" w:hint="eastAsia"/>
        </w:rPr>
        <w:t>、兒童權利委員會認為各國關於「虞犯」的規定，因違反平等原則，應全廢止。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324</w:t>
      </w:r>
      <w:r w:rsidRPr="00802CBB">
        <w:rPr>
          <w:rFonts w:ascii="微軟正黑體" w:eastAsia="微軟正黑體" w:hAnsi="微軟正黑體" w:hint="eastAsia"/>
        </w:rPr>
        <w:t>、我國《刑法》規定不得對未滿</w:t>
      </w:r>
      <w:r w:rsidR="00F45254" w:rsidRPr="00802CBB">
        <w:rPr>
          <w:rFonts w:ascii="微軟正黑體" w:eastAsia="微軟正黑體" w:hAnsi="微軟正黑體"/>
        </w:rPr>
        <w:t>18</w:t>
      </w:r>
      <w:r w:rsidRPr="00802CBB">
        <w:rPr>
          <w:rFonts w:ascii="微軟正黑體" w:eastAsia="微軟正黑體" w:hAnsi="微軟正黑體" w:hint="eastAsia"/>
        </w:rPr>
        <w:t>歲之人處死刑或無期徒刑，基本上符合兒童權利公約的要求。</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325</w:t>
      </w:r>
      <w:r w:rsidRPr="00802CBB">
        <w:rPr>
          <w:rFonts w:ascii="微軟正黑體" w:eastAsia="微軟正黑體" w:hAnsi="微軟正黑體" w:hint="eastAsia"/>
        </w:rPr>
        <w:t>、兒童權利委員會認為私校體系可能造成民眾對於公共教育體系及弱勢家庭的歧視，所以應予廢止。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326</w:t>
      </w:r>
      <w:r w:rsidRPr="00802CBB">
        <w:rPr>
          <w:rFonts w:ascii="微軟正黑體" w:eastAsia="微軟正黑體" w:hAnsi="微軟正黑體" w:hint="eastAsia"/>
        </w:rPr>
        <w:t>、兒童權利委員會認為所謂「教育」，係指以兒童為中心，由學校提供正規教育，培養兒童的品性、才智與能力。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327</w:t>
      </w:r>
      <w:r w:rsidRPr="00802CBB">
        <w:rPr>
          <w:rFonts w:ascii="微軟正黑體" w:eastAsia="微軟正黑體" w:hAnsi="微軟正黑體" w:hint="eastAsia"/>
        </w:rPr>
        <w:t>、相較於兩公約之禁止歧視規定，兒童權利公約擴大了禁止歧視的範圍。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328</w:t>
      </w:r>
      <w:r w:rsidRPr="00802CBB">
        <w:rPr>
          <w:rFonts w:ascii="微軟正黑體" w:eastAsia="微軟正黑體" w:hAnsi="微軟正黑體" w:hint="eastAsia"/>
        </w:rPr>
        <w:t>、在不同類型的案件中，「兒童最佳利益」之地位可能不同，以收養程序為例，兒童最佳利益即為最大考量。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329</w:t>
      </w:r>
      <w:r w:rsidRPr="00802CBB">
        <w:rPr>
          <w:rFonts w:ascii="微軟正黑體" w:eastAsia="微軟正黑體" w:hAnsi="微軟正黑體" w:hint="eastAsia"/>
          <w:szCs w:val="28"/>
        </w:rPr>
        <w:t>、</w:t>
      </w:r>
      <w:r w:rsidRPr="00802CBB">
        <w:rPr>
          <w:rFonts w:ascii="微軟正黑體" w:eastAsia="微軟正黑體" w:hAnsi="微軟正黑體" w:hint="eastAsia"/>
        </w:rPr>
        <w:t>處理直接影響兒童之事務時，國家有義務落實「兒童最佳利</w:t>
      </w:r>
      <w:r w:rsidRPr="00802CBB">
        <w:rPr>
          <w:rFonts w:ascii="微軟正黑體" w:eastAsia="微軟正黑體" w:hAnsi="微軟正黑體" w:hint="eastAsia"/>
        </w:rPr>
        <w:lastRenderedPageBreak/>
        <w:t>益」原則；而非以兒童為主要對象之立法、政策或措施，可能普遍性影響到全國人民，從事相關決策時則應綜合各項利益權衡，不須將兒童利益列為優先考量因素。</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條要求國家依兒童之年齡權衡其針對影響本身的事物表達之意見，因此國家得在徵詢兒童發展專家後，訂立適當的年齡標準，確保一定年齡以上之兒童有發表意見之機會及權利。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331</w:t>
      </w:r>
      <w:r w:rsidRPr="00802CBB">
        <w:rPr>
          <w:rFonts w:ascii="微軟正黑體" w:eastAsia="微軟正黑體" w:hAnsi="微軟正黑體" w:hint="eastAsia"/>
        </w:rPr>
        <w:t>、「尊重兒童意見」原則之內涵與</w:t>
      </w:r>
      <w:r w:rsidR="00F45254" w:rsidRPr="00802CBB">
        <w:rPr>
          <w:rFonts w:ascii="微軟正黑體" w:eastAsia="微軟正黑體" w:hAnsi="微軟正黑體" w:hint="eastAsia"/>
        </w:rPr>
        <w:t>兒童權利</w:t>
      </w:r>
      <w:r w:rsidRPr="00802CBB">
        <w:rPr>
          <w:rFonts w:ascii="微軟正黑體" w:eastAsia="微軟正黑體" w:hAnsi="微軟正黑體" w:hint="eastAsia"/>
        </w:rPr>
        <w:t>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條之表意權及一般所稱之「言論自由」相同，強調兒童自由表達意見之權利。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332</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條第</w:t>
      </w:r>
      <w:r w:rsidR="00F45254" w:rsidRPr="00802CBB">
        <w:rPr>
          <w:rFonts w:ascii="微軟正黑體" w:eastAsia="微軟正黑體" w:hAnsi="微軟正黑體"/>
        </w:rPr>
        <w:t>2</w:t>
      </w:r>
      <w:r w:rsidRPr="00802CBB">
        <w:rPr>
          <w:rFonts w:ascii="微軟正黑體" w:eastAsia="微軟正黑體" w:hAnsi="微軟正黑體" w:hint="eastAsia"/>
        </w:rPr>
        <w:t>項規定中提及應「依照國家法律之程序規定」的方式提供兒童表達意見之機會，故在司法程序中，為落實訴訟程序之規定，可限制兒童參與程序及表達意見之資格。</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333</w:t>
      </w:r>
      <w:r w:rsidRPr="00802CBB">
        <w:rPr>
          <w:rFonts w:ascii="微軟正黑體" w:eastAsia="微軟正黑體" w:hAnsi="微軟正黑體" w:hint="eastAsia"/>
        </w:rPr>
        <w:t>、在影響兒童之司法及行政程序中，除由兒童本人直接表達意見外，為保障兒童的權益，僅限透過其父母或法定代理人表達意見。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334</w:t>
      </w:r>
      <w:r w:rsidRPr="00802CBB">
        <w:rPr>
          <w:rFonts w:ascii="微軟正黑體" w:eastAsia="微軟正黑體" w:hAnsi="微軟正黑體" w:hint="eastAsia"/>
          <w:szCs w:val="28"/>
        </w:rPr>
        <w:t>、</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條要求國家依兒童之年齡權衡其針對影響本身的事物表達之意見，有必要時，國家得要求受司法及行政程序影響之兒童證明其形成意見之能力，以求最正確及符合兒童利益之判斷。</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335</w:t>
      </w:r>
      <w:r w:rsidRPr="00802CBB">
        <w:rPr>
          <w:rFonts w:ascii="微軟正黑體" w:eastAsia="微軟正黑體" w:hAnsi="微軟正黑體" w:hint="eastAsia"/>
        </w:rPr>
        <w:t>、為確保兒童能自由對影響其事務表達意見，國家不應提供相關資訊左右其想法。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336</w:t>
      </w:r>
      <w:r w:rsidRPr="00802CBB">
        <w:rPr>
          <w:rFonts w:ascii="微軟正黑體" w:eastAsia="微軟正黑體" w:hAnsi="微軟正黑體" w:hint="eastAsia"/>
        </w:rPr>
        <w:t>、為全面落實「尊重兒童意見」原則，國家應就對兒童有影響之司法及行政程序中，設下統一標準，確保針對同年齡兒童之意見採取相同權衡標準。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337</w:t>
      </w:r>
      <w:r w:rsidRPr="00802CBB">
        <w:rPr>
          <w:rFonts w:ascii="微軟正黑體" w:eastAsia="微軟正黑體" w:hAnsi="微軟正黑體" w:hint="eastAsia"/>
        </w:rPr>
        <w:t>、對兒童有影響之司法及行政程序中，代表兒童發表意見之個人或組織得綜合兒童及公共利益考量後，決定表達意見之內容。</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338</w:t>
      </w:r>
      <w:r w:rsidRPr="00802CBB">
        <w:rPr>
          <w:rFonts w:ascii="微軟正黑體" w:eastAsia="微軟正黑體" w:hAnsi="微軟正黑體" w:hint="eastAsia"/>
        </w:rPr>
        <w:t>、被告於</w:t>
      </w:r>
      <w:r w:rsidR="00F45254" w:rsidRPr="00802CBB">
        <w:rPr>
          <w:rFonts w:ascii="微軟正黑體" w:eastAsia="微軟正黑體" w:hAnsi="微軟正黑體"/>
        </w:rPr>
        <w:t>17</w:t>
      </w:r>
      <w:r w:rsidRPr="00802CBB">
        <w:rPr>
          <w:rFonts w:ascii="微軟正黑體" w:eastAsia="微軟正黑體" w:hAnsi="微軟正黑體" w:hint="eastAsia"/>
        </w:rPr>
        <w:t>歲時犯下殺害直系血親尊親屬罪，法院審理時，其已滿</w:t>
      </w:r>
      <w:r w:rsidR="00F45254" w:rsidRPr="00802CBB">
        <w:rPr>
          <w:rFonts w:ascii="微軟正黑體" w:eastAsia="微軟正黑體" w:hAnsi="微軟正黑體"/>
        </w:rPr>
        <w:t>18</w:t>
      </w:r>
      <w:r w:rsidRPr="00802CBB">
        <w:rPr>
          <w:rFonts w:ascii="微軟正黑體" w:eastAsia="微軟正黑體" w:hAnsi="微軟正黑體" w:hint="eastAsia"/>
        </w:rPr>
        <w:t>歲，仍不得判處死刑或不得假釋之無期徒刑。</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339</w:t>
      </w:r>
      <w:r w:rsidRPr="00802CBB">
        <w:rPr>
          <w:rFonts w:ascii="微軟正黑體" w:eastAsia="微軟正黑體" w:hAnsi="微軟正黑體" w:hint="eastAsia"/>
        </w:rPr>
        <w:t>、兒童權利公約的締約國總共</w:t>
      </w:r>
      <w:r w:rsidR="00F45254" w:rsidRPr="00802CBB">
        <w:rPr>
          <w:rFonts w:ascii="微軟正黑體" w:eastAsia="微軟正黑體" w:hAnsi="微軟正黑體"/>
        </w:rPr>
        <w:t>196</w:t>
      </w:r>
      <w:r w:rsidRPr="00802CBB">
        <w:rPr>
          <w:rFonts w:ascii="微軟正黑體" w:eastAsia="微軟正黑體" w:hAnsi="微軟正黑體" w:hint="eastAsia"/>
        </w:rPr>
        <w:t>國，為全球數量上僅次於消除對婦女一切形式歧視公約締約國的國際公約。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340</w:t>
      </w:r>
      <w:r w:rsidRPr="00802CBB">
        <w:rPr>
          <w:rFonts w:ascii="微軟正黑體" w:eastAsia="微軟正黑體" w:hAnsi="微軟正黑體" w:hint="eastAsia"/>
        </w:rPr>
        <w:t>、依《兒童權利公約施行法》之規定，公約其後的三部任擇議定</w:t>
      </w:r>
      <w:r w:rsidRPr="00802CBB">
        <w:rPr>
          <w:rFonts w:ascii="微軟正黑體" w:eastAsia="微軟正黑體" w:hAnsi="微軟正黑體" w:hint="eastAsia"/>
        </w:rPr>
        <w:lastRenderedPageBreak/>
        <w:t>書不具我國國內法的效力。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341</w:t>
      </w:r>
      <w:r w:rsidRPr="00802CBB">
        <w:rPr>
          <w:rFonts w:ascii="微軟正黑體" w:eastAsia="微軟正黑體" w:hAnsi="微軟正黑體" w:hint="eastAsia"/>
        </w:rPr>
        <w:t>、對</w:t>
      </w:r>
      <w:r w:rsidR="00F45254" w:rsidRPr="00802CBB">
        <w:rPr>
          <w:rFonts w:ascii="微軟正黑體" w:eastAsia="微軟正黑體" w:hAnsi="微軟正黑體" w:hint="eastAsia"/>
        </w:rPr>
        <w:t>患不治之症而</w:t>
      </w:r>
      <w:r w:rsidRPr="00802CBB">
        <w:rPr>
          <w:rFonts w:ascii="微軟正黑體" w:eastAsia="微軟正黑體" w:hAnsi="微軟正黑體" w:hint="eastAsia"/>
        </w:rPr>
        <w:t>承受痛苦的兒童，放棄治療給予安寧療護，符合兒童最佳利益原則。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342</w:t>
      </w:r>
      <w:r w:rsidRPr="00802CBB">
        <w:rPr>
          <w:rFonts w:ascii="微軟正黑體" w:eastAsia="微軟正黑體" w:hAnsi="微軟正黑體" w:hint="eastAsia"/>
        </w:rPr>
        <w:t>、兒童權利委員會認為兒童權利公約的各項權利具有一體性，不能分割。</w:t>
      </w:r>
    </w:p>
    <w:p w:rsidR="0051663E" w:rsidRPr="00802CBB" w:rsidRDefault="00F06A7A" w:rsidP="008849D8">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343</w:t>
      </w:r>
      <w:r w:rsidRPr="00802CBB">
        <w:rPr>
          <w:rFonts w:ascii="微軟正黑體" w:eastAsia="微軟正黑體" w:hAnsi="微軟正黑體" w:hint="eastAsia"/>
        </w:rPr>
        <w:t>、依據《兒童權利公約施行法》第</w:t>
      </w:r>
      <w:r w:rsidR="00F45254" w:rsidRPr="00802CBB">
        <w:rPr>
          <w:rFonts w:ascii="微軟正黑體" w:eastAsia="微軟正黑體" w:hAnsi="微軟正黑體"/>
        </w:rPr>
        <w:t>3</w:t>
      </w:r>
      <w:r w:rsidRPr="00802CBB">
        <w:rPr>
          <w:rFonts w:ascii="微軟正黑體" w:eastAsia="微軟正黑體" w:hAnsi="微軟正黑體" w:hint="eastAsia"/>
        </w:rPr>
        <w:t>條，聯合國兒童權利委員會對公約所作之解釋對我國具有拘束力。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344</w:t>
      </w:r>
      <w:r w:rsidRPr="00802CBB">
        <w:rPr>
          <w:rFonts w:ascii="微軟正黑體" w:eastAsia="微軟正黑體" w:hAnsi="微軟正黑體" w:hint="eastAsia"/>
        </w:rPr>
        <w:t>、兒童權利公約所定義之「兒童」，是否包括「胎兒」，由各國依其國內法決定。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345</w:t>
      </w:r>
      <w:r w:rsidRPr="00802CBB">
        <w:rPr>
          <w:rFonts w:ascii="微軟正黑體" w:eastAsia="微軟正黑體" w:hAnsi="微軟正黑體" w:hint="eastAsia"/>
        </w:rPr>
        <w:t>、兒童權利公約具有我國國內法之效力，所以中央政府應定期向聯合國提交執行報告。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346</w:t>
      </w:r>
      <w:r w:rsidRPr="00802CBB">
        <w:rPr>
          <w:rFonts w:ascii="微軟正黑體" w:eastAsia="微軟正黑體" w:hAnsi="微軟正黑體" w:hint="eastAsia"/>
        </w:rPr>
        <w:t>、兒童享有生存及發展權，但各國得因地制宜，對非法入境或犯罪之兒童採取不同之措施。</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347</w:t>
      </w:r>
      <w:r w:rsidRPr="00802CBB">
        <w:rPr>
          <w:rFonts w:ascii="微軟正黑體" w:eastAsia="微軟正黑體" w:hAnsi="微軟正黑體" w:hint="eastAsia"/>
        </w:rPr>
        <w:t>、兒童的表意權得隨時予以限制，但應符合必要性及比例原則的檢驗。</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348</w:t>
      </w:r>
      <w:r w:rsidRPr="00802CBB">
        <w:rPr>
          <w:rFonts w:ascii="微軟正黑體" w:eastAsia="微軟正黑體" w:hAnsi="微軟正黑體" w:hint="eastAsia"/>
        </w:rPr>
        <w:t>、兒童權利公約規定兒童有宗教自由之權利，因此，父母或監護人不得予以干涉或指導。</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349</w:t>
      </w:r>
      <w:r w:rsidRPr="00802CBB">
        <w:rPr>
          <w:rFonts w:ascii="微軟正黑體" w:eastAsia="微軟正黑體" w:hAnsi="微軟正黑體" w:hint="eastAsia"/>
        </w:rPr>
        <w:t>、我國兒少相關法律若與兒童權利公約牴觸，法院應直接適用兒童權利公約。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350</w:t>
      </w:r>
      <w:r w:rsidRPr="00802CBB">
        <w:rPr>
          <w:rFonts w:ascii="微軟正黑體" w:eastAsia="微軟正黑體" w:hAnsi="微軟正黑體" w:hint="eastAsia"/>
          <w:szCs w:val="28"/>
        </w:rPr>
        <w:t>、聯合國於西元</w:t>
      </w:r>
      <w:r w:rsidR="00F45254" w:rsidRPr="00802CBB">
        <w:rPr>
          <w:rFonts w:ascii="微軟正黑體" w:eastAsia="微軟正黑體" w:hAnsi="微軟正黑體"/>
          <w:szCs w:val="28"/>
        </w:rPr>
        <w:t>2000</w:t>
      </w:r>
      <w:r w:rsidRPr="00802CBB">
        <w:rPr>
          <w:rFonts w:ascii="微軟正黑體" w:eastAsia="微軟正黑體" w:hAnsi="微軟正黑體" w:hint="eastAsia"/>
          <w:szCs w:val="28"/>
        </w:rPr>
        <w:t>年通過的「關於兒童捲入武裝衝突問題之兒</w:t>
      </w:r>
      <w:r w:rsidRPr="00802CBB">
        <w:rPr>
          <w:rFonts w:ascii="微軟正黑體" w:eastAsia="微軟正黑體" w:hAnsi="微軟正黑體" w:hint="eastAsia"/>
        </w:rPr>
        <w:t>童權利公約任擇議定書」將兒童權利公約第</w:t>
      </w:r>
      <w:r w:rsidR="00F45254" w:rsidRPr="00802CBB">
        <w:rPr>
          <w:rFonts w:ascii="微軟正黑體" w:eastAsia="微軟正黑體" w:hAnsi="微軟正黑體"/>
        </w:rPr>
        <w:t>38</w:t>
      </w:r>
      <w:r w:rsidRPr="00802CBB">
        <w:rPr>
          <w:rFonts w:ascii="微軟正黑體" w:eastAsia="微軟正黑體" w:hAnsi="微軟正黑體" w:hint="eastAsia"/>
        </w:rPr>
        <w:t>條</w:t>
      </w:r>
      <w:r w:rsidR="00F45254" w:rsidRPr="00802CBB">
        <w:rPr>
          <w:rFonts w:ascii="微軟正黑體" w:eastAsia="微軟正黑體" w:hAnsi="微軟正黑體" w:hint="eastAsia"/>
        </w:rPr>
        <w:t>有關加入武裝部隊之</w:t>
      </w:r>
      <w:r w:rsidRPr="00802CBB">
        <w:rPr>
          <w:rFonts w:ascii="微軟正黑體" w:eastAsia="微軟正黑體" w:hAnsi="微軟正黑體" w:hint="eastAsia"/>
        </w:rPr>
        <w:t>最低招募年齡提高至</w:t>
      </w:r>
      <w:r w:rsidR="00F45254" w:rsidRPr="00802CBB">
        <w:rPr>
          <w:rFonts w:ascii="微軟正黑體" w:eastAsia="微軟正黑體" w:hAnsi="微軟正黑體"/>
        </w:rPr>
        <w:t>18</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351</w:t>
      </w:r>
      <w:r w:rsidRPr="00802CBB">
        <w:rPr>
          <w:rFonts w:ascii="微軟正黑體" w:eastAsia="微軟正黑體" w:hAnsi="微軟正黑體" w:hint="eastAsia"/>
        </w:rPr>
        <w:t>、兒童權利公約的前言，並無拘束力，所以不具我國國內法的地位。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352</w:t>
      </w:r>
      <w:r w:rsidRPr="00802CBB">
        <w:rPr>
          <w:rFonts w:ascii="微軟正黑體" w:eastAsia="微軟正黑體" w:hAnsi="微軟正黑體" w:hint="eastAsia"/>
        </w:rPr>
        <w:t>、兒童權利委員會認為對於觸法少年的審判，應以非公開方式進行，以保障其隱私。</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w:t>
      </w:r>
      <w:r w:rsidRPr="00802CBB">
        <w:rPr>
          <w:rFonts w:ascii="微軟正黑體" w:eastAsia="微軟正黑體" w:hAnsi="微軟正黑體" w:hint="eastAsia"/>
        </w:rPr>
        <w:t>３、司法人員於審判程序中對觸法少年表示「只要你說實話就可以回家！」並未侵犯該少年之權利。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354</w:t>
      </w:r>
      <w:r w:rsidRPr="00802CBB">
        <w:rPr>
          <w:rFonts w:ascii="微軟正黑體" w:eastAsia="微軟正黑體" w:hAnsi="微軟正黑體" w:hint="eastAsia"/>
        </w:rPr>
        <w:t>、兒童權利公約規定兒童最低受僱年齡為</w:t>
      </w:r>
      <w:r w:rsidR="00F45254" w:rsidRPr="00802CBB">
        <w:rPr>
          <w:rFonts w:ascii="微軟正黑體" w:eastAsia="微軟正黑體" w:hAnsi="微軟正黑體"/>
        </w:rPr>
        <w:t>15</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355</w:t>
      </w:r>
      <w:r w:rsidRPr="00802CBB">
        <w:rPr>
          <w:rFonts w:ascii="微軟正黑體" w:eastAsia="微軟正黑體" w:hAnsi="微軟正黑體" w:hint="eastAsia"/>
        </w:rPr>
        <w:t>、兒童最佳利益與禁止歧視原則若有衝突，應以前者優先。</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356</w:t>
      </w:r>
      <w:r w:rsidRPr="00802CBB">
        <w:rPr>
          <w:rFonts w:ascii="微軟正黑體" w:eastAsia="微軟正黑體" w:hAnsi="微軟正黑體" w:hint="eastAsia"/>
        </w:rPr>
        <w:t>、難民兒童為無國籍人，所以應依兒童權利公約及國內法之規</w:t>
      </w:r>
      <w:r w:rsidRPr="00802CBB">
        <w:rPr>
          <w:rFonts w:ascii="微軟正黑體" w:eastAsia="微軟正黑體" w:hAnsi="微軟正黑體" w:hint="eastAsia"/>
        </w:rPr>
        <w:lastRenderedPageBreak/>
        <w:t>定，賦予其國籍。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357</w:t>
      </w:r>
      <w:r w:rsidRPr="00802CBB">
        <w:rPr>
          <w:rFonts w:ascii="微軟正黑體" w:eastAsia="微軟正黑體" w:hAnsi="微軟正黑體" w:hint="eastAsia"/>
        </w:rPr>
        <w:t>、國家得基於公共安全、衛生或道德等事由，限制兒童的宗教及信仰自由。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358</w:t>
      </w:r>
      <w:r w:rsidRPr="00802CBB">
        <w:rPr>
          <w:rFonts w:ascii="微軟正黑體" w:eastAsia="微軟正黑體" w:hAnsi="微軟正黑體" w:hint="eastAsia"/>
        </w:rPr>
        <w:t>、兒童權利公約要求締約國應實現全面的免費義務中、小學教育。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359</w:t>
      </w:r>
      <w:r w:rsidRPr="00802CBB">
        <w:rPr>
          <w:rFonts w:ascii="微軟正黑體" w:eastAsia="微軟正黑體" w:hAnsi="微軟正黑體" w:hint="eastAsia"/>
        </w:rPr>
        <w:t>、所有關係兒童之事務均應以兒童最佳利益為優先考量，在例外情況下，明列理由並說明考量之因素後，得做出不符合兒童最佳利益之決定。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5</w:t>
      </w:r>
      <w:r w:rsidRPr="00802CBB">
        <w:rPr>
          <w:rFonts w:ascii="微軟正黑體" w:eastAsia="微軟正黑體" w:hAnsi="微軟正黑體" w:hint="eastAsia"/>
        </w:rPr>
        <w:t>條要求國家尊重兒童之父母依符合兒童發展階段之能力指導兒童行使其權利，故父母應得以兒童之能力為由阻止其就影響自身之事物於國家各部門的程序中表達意見。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361</w:t>
      </w:r>
      <w:r w:rsidRPr="00802CBB">
        <w:rPr>
          <w:rFonts w:ascii="微軟正黑體" w:eastAsia="微軟正黑體" w:hAnsi="微軟正黑體" w:hint="eastAsia"/>
          <w:szCs w:val="28"/>
        </w:rPr>
        <w:t>、</w:t>
      </w:r>
      <w:r w:rsidRPr="00802CBB">
        <w:rPr>
          <w:rFonts w:ascii="微軟正黑體" w:eastAsia="微軟正黑體" w:hAnsi="微軟正黑體" w:hint="eastAsia"/>
        </w:rPr>
        <w:t>針對難民兒童，國家原則上有義務針對個案狀況進行全面審查評估是否符合難民資格並提供庇護，但若面臨大量難民湧入的狀況，為維持公共秩序及確保符合資格之兒童的最佳利益，得以快速團體審查方式，決定是否將兒童遣送回國。</w:t>
      </w:r>
      <w:bookmarkStart w:id="24" w:name="_Toc8805627"/>
    </w:p>
    <w:p w:rsidR="008849D8" w:rsidRPr="00802CBB" w:rsidRDefault="008849D8" w:rsidP="008849D8">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06A7A">
        <w:tc>
          <w:tcPr>
            <w:tcW w:w="453" w:type="pct"/>
            <w:shd w:val="clear" w:color="auto" w:fill="D9D9D9" w:themeFill="background1" w:themeFillShade="D9"/>
          </w:tcPr>
          <w:p w:rsidR="008849D8" w:rsidRPr="00802CBB" w:rsidRDefault="008849D8"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301</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302</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303</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304</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305</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306</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307</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308</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309</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r>
    </w:tbl>
    <w:p w:rsidR="00F45254" w:rsidRPr="00802CBB" w:rsidRDefault="00F45254" w:rsidP="00F45254">
      <w:pPr>
        <w:spacing w:line="0" w:lineRule="atLeast"/>
        <w:rPr>
          <w:rFonts w:ascii="微軟正黑體" w:eastAsia="微軟正黑體" w:hAnsi="微軟正黑體"/>
          <w:b/>
          <w:sz w:val="32"/>
          <w:szCs w:val="32"/>
        </w:rPr>
      </w:pPr>
    </w:p>
    <w:p w:rsidR="0051663E" w:rsidRPr="00802CBB" w:rsidRDefault="0051663E" w:rsidP="008849D8">
      <w:pPr>
        <w:spacing w:line="0" w:lineRule="atLeast"/>
        <w:outlineLvl w:val="1"/>
        <w:rPr>
          <w:rFonts w:ascii="微軟正黑體" w:eastAsia="微軟正黑體" w:hAnsi="微軟正黑體"/>
        </w:rPr>
      </w:pPr>
      <w:bookmarkStart w:id="25" w:name="_Toc22028954"/>
      <w:r w:rsidRPr="00802CBB">
        <w:rPr>
          <w:rFonts w:ascii="微軟正黑體" w:eastAsia="微軟正黑體" w:hAnsi="微軟正黑體" w:hint="eastAsia"/>
          <w:b/>
          <w:sz w:val="32"/>
          <w:szCs w:val="32"/>
        </w:rPr>
        <w:lastRenderedPageBreak/>
        <w:t>二、選擇題</w:t>
      </w:r>
      <w:bookmarkEnd w:id="24"/>
      <w:bookmarkEnd w:id="25"/>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F4525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362</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的四項基本原則為？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（Ａ）身分權、表意權、隱私權及兒童最佳利益。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（Ｂ）兒童最佳利益、健康權、禁止歧視及表意權。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（Ｃ）禁止歧視、生存及發展權、兒童最佳利益及尊重兒童意見。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（Ｄ）生存及發展權、兒童最佳利益、身分權及禁止歧視。</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363</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（Ｃ）未成年人。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（Ｄ）無行為能力人及限制行為能力人。</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364</w:t>
      </w:r>
      <w:r w:rsidRPr="00802CBB">
        <w:rPr>
          <w:rFonts w:ascii="微軟正黑體" w:eastAsia="微軟正黑體" w:hAnsi="微軟正黑體" w:hint="eastAsia"/>
          <w:szCs w:val="28"/>
        </w:rPr>
        <w:t>、我國有關虞犯之規定見於？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（Ｃ）少年事件處理法。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（Ｄ）刑法。</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365</w:t>
      </w:r>
      <w:r w:rsidRPr="00802CBB">
        <w:rPr>
          <w:rFonts w:ascii="微軟正黑體" w:eastAsia="微軟正黑體" w:hAnsi="微軟正黑體" w:hint="eastAsia"/>
          <w:szCs w:val="28"/>
        </w:rPr>
        <w:t>、我國有關兒童色情之製造、播送、販賣及持有之處罰規定見於？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（Ａ）刑法。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（Ｄ）人口販運防制法。</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366</w:t>
      </w:r>
      <w:r w:rsidRPr="00802CBB">
        <w:rPr>
          <w:rFonts w:ascii="微軟正黑體" w:eastAsia="微軟正黑體" w:hAnsi="微軟正黑體" w:hint="eastAsia"/>
          <w:szCs w:val="28"/>
        </w:rPr>
        <w:t>、我國法律中所謂的少年，係指？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spacing w:line="0" w:lineRule="atLeast"/>
        <w:ind w:left="1620" w:hangingChars="675" w:hanging="1620"/>
        <w:rPr>
          <w:rFonts w:ascii="微軟正黑體" w:eastAsia="微軟正黑體" w:hAnsi="微軟正黑體"/>
          <w:szCs w:val="28"/>
          <w:u w:val="single"/>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367</w:t>
      </w:r>
      <w:r w:rsidRPr="00802CBB">
        <w:rPr>
          <w:rFonts w:ascii="微軟正黑體" w:eastAsia="微軟正黑體" w:hAnsi="微軟正黑體" w:hint="eastAsia"/>
          <w:szCs w:val="28"/>
        </w:rPr>
        <w:t>、我國《菸害防制法》禁止未滿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歲之人吸菸，所涉及之兒童權利為？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（Ａ）健康照護。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（Ｂ）教育權。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（Ｃ）經濟剝削。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（Ｄ）被害兒少之康復。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368</w:t>
      </w:r>
      <w:r w:rsidRPr="00802CBB">
        <w:rPr>
          <w:rFonts w:ascii="微軟正黑體" w:eastAsia="微軟正黑體" w:hAnsi="微軟正黑體" w:hint="eastAsia"/>
          <w:szCs w:val="28"/>
        </w:rPr>
        <w:t>、下列何者非兒童權利公約之一般性原則？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（Ｃ）不與父母分離。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（Ｄ）生存及發展權。</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369</w:t>
      </w:r>
      <w:r w:rsidRPr="00802CBB">
        <w:rPr>
          <w:rFonts w:ascii="微軟正黑體" w:eastAsia="微軟正黑體" w:hAnsi="微軟正黑體" w:hint="eastAsia"/>
          <w:szCs w:val="28"/>
        </w:rPr>
        <w:t>、以下何者屬兒童權利公約第</w:t>
      </w:r>
      <w:r w:rsidR="00C81306" w:rsidRPr="00802CBB">
        <w:rPr>
          <w:rFonts w:ascii="微軟正黑體" w:eastAsia="微軟正黑體" w:hAnsi="微軟正黑體"/>
          <w:szCs w:val="28"/>
        </w:rPr>
        <w:t>2</w:t>
      </w:r>
      <w:r w:rsidRPr="00802CBB">
        <w:rPr>
          <w:rFonts w:ascii="微軟正黑體" w:eastAsia="微軟正黑體" w:hAnsi="微軟正黑體" w:hint="eastAsia"/>
          <w:szCs w:val="28"/>
        </w:rPr>
        <w:t>條禁止歧視原則中，「其他身分地位」指涉之歧視樣態？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（Ａ）性別傾向。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（Ｂ）特殊疾病。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（Ｃ）未成年懷孕。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（Ｄ）以上皆是。</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370</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所保護的對象不包括下列何者？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 xml:space="preserve">（Ａ）嬰兒。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（Ｂ）少年。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（Ｃ）青年。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（Ｄ）幼兒。</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371</w:t>
      </w:r>
      <w:r w:rsidRPr="00802CBB">
        <w:rPr>
          <w:rFonts w:ascii="微軟正黑體" w:eastAsia="微軟正黑體" w:hAnsi="微軟正黑體" w:hint="eastAsia"/>
          <w:szCs w:val="28"/>
        </w:rPr>
        <w:t>、下列何者非屬於兒少性剝削？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（Ａ）散布兒少色情照片。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（Ｂ）雇用兒少從事坐檯陪酒。</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（Ｃ）上傳私密照給男友。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（Ｄ）上網販售偷拍取得的兒少裸露照。</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372</w:t>
      </w:r>
      <w:r w:rsidRPr="00802CBB">
        <w:rPr>
          <w:rFonts w:ascii="微軟正黑體" w:eastAsia="微軟正黑體" w:hAnsi="微軟正黑體" w:hint="eastAsia"/>
          <w:szCs w:val="28"/>
        </w:rPr>
        <w:t>、兒童權利委員會認為各國有關虞犯之規定？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（Ａ）應尊重各國民情，決定是否保留或廢除。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（Ｂ）有關逃學逃家之規定應予廢止。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（Ｃ）應予強化，以導正少年行為。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（Ｄ）應全面廢止。</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373</w:t>
      </w:r>
      <w:r w:rsidRPr="00802CBB">
        <w:rPr>
          <w:rFonts w:ascii="微軟正黑體" w:eastAsia="微軟正黑體" w:hAnsi="微軟正黑體" w:hint="eastAsia"/>
          <w:szCs w:val="28"/>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係於何年生效？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（Ａ）西元</w:t>
      </w:r>
      <w:r w:rsidR="00C81306" w:rsidRPr="00802CBB">
        <w:rPr>
          <w:rFonts w:ascii="微軟正黑體" w:eastAsia="微軟正黑體" w:hAnsi="微軟正黑體"/>
          <w:szCs w:val="28"/>
        </w:rPr>
        <w:t>1989</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（Ｂ）西元</w:t>
      </w:r>
      <w:r w:rsidR="00C81306" w:rsidRPr="00802CBB">
        <w:rPr>
          <w:rFonts w:ascii="微軟正黑體" w:eastAsia="微軟正黑體" w:hAnsi="微軟正黑體"/>
          <w:szCs w:val="28"/>
        </w:rPr>
        <w:t>1990</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（Ｃ）西元</w:t>
      </w:r>
      <w:r w:rsidR="00C81306" w:rsidRPr="00802CBB">
        <w:rPr>
          <w:rFonts w:ascii="微軟正黑體" w:eastAsia="微軟正黑體" w:hAnsi="微軟正黑體"/>
          <w:szCs w:val="28"/>
        </w:rPr>
        <w:t>1991</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（Ｄ）西元</w:t>
      </w:r>
      <w:r w:rsidR="00C81306" w:rsidRPr="00802CBB">
        <w:rPr>
          <w:rFonts w:ascii="微軟正黑體" w:eastAsia="微軟正黑體" w:hAnsi="微軟正黑體"/>
          <w:szCs w:val="28"/>
        </w:rPr>
        <w:t>1992</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C81306" w:rsidRPr="00802CBB">
        <w:rPr>
          <w:rFonts w:ascii="微軟正黑體" w:eastAsia="微軟正黑體" w:hAnsi="微軟正黑體"/>
          <w:szCs w:val="28"/>
        </w:rPr>
        <w:t>374</w:t>
      </w:r>
      <w:r w:rsidRPr="00802CBB">
        <w:rPr>
          <w:rFonts w:ascii="微軟正黑體" w:eastAsia="微軟正黑體" w:hAnsi="微軟正黑體" w:hint="eastAsia"/>
          <w:szCs w:val="28"/>
        </w:rPr>
        <w:t>、下列有關禁止歧視原則的敘述，何者有誤？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008C4B70" w:rsidRPr="00802CBB">
        <w:rPr>
          <w:rFonts w:ascii="微軟正黑體" w:eastAsia="微軟正黑體" w:hAnsi="微軟正黑體" w:hint="eastAsia"/>
          <w:szCs w:val="24"/>
        </w:rPr>
        <w:t>此原則要求國家確保兒童享受公約權利時不受歧視，公約權利外事項不屬規範範疇中。</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（Ｂ）</w:t>
      </w:r>
      <w:r w:rsidR="008C4B70" w:rsidRPr="00802CBB">
        <w:rPr>
          <w:rFonts w:ascii="微軟正黑體" w:eastAsia="微軟正黑體" w:hAnsi="微軟正黑體" w:hint="eastAsia"/>
          <w:szCs w:val="24"/>
        </w:rPr>
        <w:t>國家除有義務不採取具歧視性之立法、政策及措施等外，亦有義務積極消弭各類歧視並營造促進平等之環境。</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（Ｃ）</w:t>
      </w:r>
      <w:r w:rsidR="008C4B70" w:rsidRPr="00802CBB">
        <w:rPr>
          <w:rFonts w:ascii="微軟正黑體" w:eastAsia="微軟正黑體" w:hAnsi="微軟正黑體" w:hint="eastAsia"/>
          <w:szCs w:val="24"/>
        </w:rPr>
        <w:t>此原則適用範圍為國家管轄範圍內所有的兒童，包括非法入境或無居留資格者。</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（Ｄ）</w:t>
      </w:r>
      <w:r w:rsidR="008C4B70" w:rsidRPr="00802CBB">
        <w:rPr>
          <w:rFonts w:ascii="微軟正黑體" w:eastAsia="微軟正黑體" w:hAnsi="微軟正黑體" w:hint="eastAsia"/>
          <w:szCs w:val="24"/>
        </w:rPr>
        <w:t>為確保兒童不受歧視，國家有義務透過教育的方式，改變社會傳統上對於特定族群之偏見。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375</w:t>
      </w:r>
      <w:r w:rsidRPr="00802CBB">
        <w:rPr>
          <w:rFonts w:ascii="微軟正黑體" w:eastAsia="微軟正黑體" w:hAnsi="微軟正黑體" w:hint="eastAsia"/>
          <w:szCs w:val="28"/>
        </w:rPr>
        <w:t>、在與兒童相關的司法案件程序中，為符合兒童權利公約四大一般性原則，下列哪一項做法有誤？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為評估何種做法最符合兒童最佳利益，徵詢專家及利害關係人之意見。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（Ｂ）針對觸法之兒童，程序中應注重幫助其悔過自新及恢復正義。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（Ｃ）為落實尊重兒童意見，於法院程序相關規定中明訂達某一年齡之兒童有自身或透過代理人發言之機會。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（Ｄ）營造對兒童而言安全並友善的環境，使其能自由表達意見。</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為落實「兒童最佳利益」原則，下列哪一項作法有誤？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8C4B70" w:rsidRPr="00802CBB">
        <w:rPr>
          <w:rFonts w:ascii="微軟正黑體" w:eastAsia="微軟正黑體" w:hAnsi="微軟正黑體" w:hint="eastAsia"/>
          <w:szCs w:val="24"/>
        </w:rPr>
        <w:t>為保障兒童權利，應確保完成兒童最佳利益判斷後之決定屬終局確定性且不可逆轉。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（Ｂ）針對涉及兒童權益之事務，國家應建立透明及客觀之決策機制，協助行政、立法、司法等機關判斷兒童最佳利益。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（Ｃ）兒童最佳利益的判斷需權衡多方因素綜合考量，但同時也應儘量在最短時間內做出決定，避免拖延造成對兒童不利益。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（Ｄ）除決策過程中需考慮此原則外，事後亦須清楚說明其理由。</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為落實「尊重兒童意見」之原則，以下哪一項作法有誤？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8C4B70" w:rsidRPr="00802CBB">
        <w:rPr>
          <w:rFonts w:ascii="微軟正黑體" w:eastAsia="微軟正黑體" w:hAnsi="微軟正黑體" w:hint="eastAsia"/>
          <w:szCs w:val="24"/>
        </w:rPr>
        <w:t>應透過教育之方式，改變社會大眾對兒童意見之心態，培養鼓勵兒童形成及發表意見之環境。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（Ｂ）應使用兒童能理解的語言，並注意非語言形式之溝通。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（Ｃ）若事務涉及兒童人數眾多，可透過代表制聽取兒童意見，惟須注意代表之選擇應反映不同群體的觀點。</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（Ｄ）應於程序中設有年齡限制，避免年幼兒童遭他人操縱而表達</w:t>
      </w:r>
      <w:r w:rsidRPr="00802CBB">
        <w:rPr>
          <w:rFonts w:ascii="微軟正黑體" w:eastAsia="微軟正黑體" w:hAnsi="微軟正黑體" w:hint="eastAsia"/>
          <w:szCs w:val="24"/>
        </w:rPr>
        <w:lastRenderedPageBreak/>
        <w:t>出不符合其最佳利益之意見。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在下列哪一類案件中，兒童最佳利益不僅是優先考量，而應列為最大考量？</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（Ａ）藥</w:t>
      </w:r>
      <w:r w:rsidRPr="00802CBB">
        <w:rPr>
          <w:rFonts w:ascii="微軟正黑體" w:eastAsia="微軟正黑體" w:hAnsi="微軟正黑體" w:hint="eastAsia"/>
          <w:szCs w:val="24"/>
        </w:rPr>
        <w:t>物濫用。</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（Ｂ）收養。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（Ｃ）遺產分配。</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（Ｄ）社會安全福利給付。</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為落實「尊重兒童意見」原則，以下針對兒童相關決策完成後的敘述，何者有誤？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應向兒童說明決策理由。</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（Ｂ）針對對結果不服之兒童，應提供申訴機會。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（Ｃ）國家應就其立法、司法及行政機關中設置提供兒童申訴之管道，但針對家庭、社區等私領域事物，國家無權亦無義務干涉。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（Ｄ）若設有申訴機會，應確保兒童不會害怕申訴後遭到報復。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下列有關生存及發展權之敘述何者最為正確？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（Ａ）國家對生存權的義務範圍不包括意外事故等無法控制之事項。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（Ｂ）國家有義務盡最大可能確保兒童之生存及發展，此項義務指的是國家應預防他人剝奪兒童之生命。</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（Ｃ）兒童之「發展」指的是身體及心理層面之發展。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（Ｄ）發展權強調透過各項公約權利之實踐，奠定落實兒童發展權之基礎。</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以下針對教育權及</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一般性原則之敘述，何者有誤？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（Ａ）為落實禁止歧視原則，除應平等提供教育機會外，在教育內容上亦應打破對弱勢族群之刻板印象，推廣多元包容態度。</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（Ｂ）根據公約第</w:t>
      </w:r>
      <w:r w:rsidR="00C81306" w:rsidRPr="00802CBB">
        <w:rPr>
          <w:rFonts w:ascii="微軟正黑體" w:eastAsia="微軟正黑體" w:hAnsi="微軟正黑體"/>
          <w:szCs w:val="24"/>
        </w:rPr>
        <w:t>28</w:t>
      </w:r>
      <w:r w:rsidRPr="00802CBB">
        <w:rPr>
          <w:rFonts w:ascii="微軟正黑體" w:eastAsia="微軟正黑體" w:hAnsi="微軟正黑體" w:hint="eastAsia"/>
          <w:szCs w:val="24"/>
        </w:rPr>
        <w:t>條第</w:t>
      </w:r>
      <w:r w:rsidR="00C81306" w:rsidRPr="00802CBB">
        <w:rPr>
          <w:rFonts w:ascii="微軟正黑體" w:eastAsia="微軟正黑體" w:hAnsi="微軟正黑體"/>
          <w:szCs w:val="24"/>
        </w:rPr>
        <w:t>1</w:t>
      </w:r>
      <w:r w:rsidRPr="00802CBB">
        <w:rPr>
          <w:rFonts w:ascii="微軟正黑體" w:eastAsia="微軟正黑體" w:hAnsi="微軟正黑體" w:hint="eastAsia"/>
          <w:szCs w:val="24"/>
        </w:rPr>
        <w:t>項規定，國家有義務確認兒童受教之權利在機會平等的基礎上逐步實現，故資源匱乏時，國家得暫時暫停促進少數族群兒童就學之補助方案。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（Ｃ）教育課程中應鼓勵兒童了解與自身相關之公共事務，並形成意見和參與決策過程。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（Ｄ）國家提供教育之義務不僅限於具本國籍的兒童，針對難民兒</w:t>
      </w:r>
      <w:r w:rsidRPr="00802CBB">
        <w:rPr>
          <w:rFonts w:ascii="微軟正黑體" w:eastAsia="微軟正黑體" w:hAnsi="微軟正黑體" w:hint="eastAsia"/>
          <w:szCs w:val="24"/>
        </w:rPr>
        <w:lastRenderedPageBreak/>
        <w:t>童亦須提供教育機會。</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以下針對少數民族兒童及公約一般性原則之敘述，何者最為正確？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（Ａ）為協助少數民族兒童融入學校環境並避免歧視或霸凌的現象，得限制少數民族兒童使用帶有其傳統文化標誌之服飾。</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（Ｂ）國家有義務提供其生存發展所需之資源及服務，而在設置相關政策方案時，應聽取並採納少數民族之意見。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（Ｃ）國家制定影響少數民族兒童群體之政策時，原則上應開放兒童參與，但為尊重少數民族傳統，得限制之。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（Ｄ）為有效並精確地權衡評估少數民族兒童之意見，國家得要求兒童或其代表使用國家官方語言表達意見。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國家為在兒童相關政策決策過程中落實</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一般性原則，以下何者做法有誤？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Ａ）向包括兒童在內之社會大眾宣傳公約權利及原則，使兒童知曉其權利，社會大眾亦了解尊重兒童權利之知識及重要性。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（Ｂ）蒐集並分析有關兒童問題的充足和可靠數據和資料。</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（Ｃ）成立獨立國家兒童權利機構並將監督公約之義務全面委託給該機構。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（Ｄ）透過國際合作，共同實現兒童權利。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下列何者並未觸法？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（Ａ）收</w:t>
      </w:r>
      <w:r w:rsidRPr="00802CBB">
        <w:rPr>
          <w:rFonts w:ascii="微軟正黑體" w:eastAsia="微軟正黑體" w:hAnsi="微軟正黑體" w:hint="eastAsia"/>
          <w:szCs w:val="24"/>
        </w:rPr>
        <w:t>藏兒童裸露照。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（Ｂ）對違反校規的學童予以體罰。</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（Ｃ）外配未經配偶同意逕自將子女帶回其本國。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（Ｄ）父母勸告少年改信特殊信仰。</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一般性意見係由何者提出？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）聯合國人權委員會。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（Ｂ）國際法院。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（Ｃ）聯合國兒童基金會。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（Ｄ）聯合國兒童權利委員會。</w:t>
      </w:r>
    </w:p>
    <w:p w:rsidR="0051663E" w:rsidRPr="00802CBB" w:rsidRDefault="008C4B70" w:rsidP="005447BA">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（Ａ</w:t>
      </w:r>
      <w:r w:rsidRPr="00802CBB">
        <w:rPr>
          <w:rFonts w:ascii="微軟正黑體" w:eastAsia="微軟正黑體" w:hAnsi="微軟正黑體" w:hint="eastAsia"/>
          <w:szCs w:val="24"/>
        </w:rPr>
        <w:t>）兒童權利公約的各項權利具有不可分割性。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（Ｂ）表意權為四項基本原則之一。</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（Ｃ）兒童權利公約並未對胎兒是否為受保護對象有所規定。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（Ｄ）兒童最佳利益是一種權利、一項原則，也是一種程序準則。</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（Ａ）各級政府機關執行公約保障各項兒童及少年權利規定所需之經費，應依財政狀況，無需特別編列。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（Ｂ）適用公約規定之法規，應參照公約意旨及聯合國兒童權利委員會對公約之解釋。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（Ｃ）政府應建立兒少權利報告制度，並定期提出國家報告。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（Ｄ）各級政府機關應依公約內容，於一定期程內，完成法規之增修或廢止。</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（Ａ）兒童權利公約規定未滿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歲不得直接參加戰鬥行為。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（Ｂ）兒童權利公約第</w:t>
      </w:r>
      <w:r w:rsidR="00C81306" w:rsidRPr="00802CBB">
        <w:rPr>
          <w:rFonts w:ascii="微軟正黑體" w:eastAsia="微軟正黑體" w:hAnsi="微軟正黑體"/>
          <w:szCs w:val="24"/>
        </w:rPr>
        <w:t>38</w:t>
      </w:r>
      <w:r w:rsidRPr="00802CBB">
        <w:rPr>
          <w:rFonts w:ascii="微軟正黑體" w:eastAsia="微軟正黑體" w:hAnsi="微軟正黑體" w:hint="eastAsia"/>
          <w:szCs w:val="24"/>
        </w:rPr>
        <w:t>條關於武裝衝突之規定，係源於國際人道法之規範。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年所通過的「關於兒童捲入武裝衝突問題的兒童權利公約任擇議定書」係補充及強化兒童權利公約關於武裝衝突之規定。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（Ｄ）兒童權利公約的締約國可選擇不加入聯合國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年通過的「關於兒童捲入武裝衝突問題的兒童權利公約任擇議定書」。</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（Ａ）兒童權利公約第</w:t>
      </w:r>
      <w:r w:rsidR="00C81306" w:rsidRPr="00802CBB">
        <w:rPr>
          <w:rFonts w:ascii="微軟正黑體" w:eastAsia="微軟正黑體" w:hAnsi="微軟正黑體"/>
          <w:szCs w:val="24"/>
        </w:rPr>
        <w:t>31</w:t>
      </w:r>
      <w:r w:rsidRPr="00802CBB">
        <w:rPr>
          <w:rFonts w:ascii="微軟正黑體" w:eastAsia="微軟正黑體" w:hAnsi="微軟正黑體" w:hint="eastAsia"/>
          <w:szCs w:val="24"/>
        </w:rPr>
        <w:t>條規定之遊戲權，包括休息、休閒、遊戲及娛樂活動。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（Ｂ）遊戲係指由兒童本身所發起的活動及過程，不具強迫性。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（Ｃ）基於兒童最佳利益原則，國家在任何情況下皆應設置遊戲措施，以實現兒童之遊戲權。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（Ｄ）關於遊戲權，每個兒童皆享有均等的權利。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兒童權利委員會認為？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（Ａ）身心障礙兒童的機構性安置應為最後手段。</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（Ｂ）身心障礙兒童應由身心障礙權利者公約予以保障，不適用兒童權利公約。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（Ｃ）身心障礙兒童的各種需求，國家應免費提供。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（Ｄ）身心障礙兒童應進入特殊教育體系，以照顧其特殊需求。</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關於難民兒童，下列何者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（Ａ）由於其通常為無國籍人，故兒童權利公約第</w:t>
      </w:r>
      <w:r w:rsidR="00C81306" w:rsidRPr="00802CBB">
        <w:rPr>
          <w:rFonts w:ascii="微軟正黑體" w:eastAsia="微軟正黑體" w:hAnsi="微軟正黑體"/>
          <w:szCs w:val="24"/>
        </w:rPr>
        <w:t>22</w:t>
      </w:r>
      <w:r w:rsidRPr="00802CBB">
        <w:rPr>
          <w:rFonts w:ascii="微軟正黑體" w:eastAsia="微軟正黑體" w:hAnsi="微軟正黑體" w:hint="eastAsia"/>
          <w:szCs w:val="24"/>
        </w:rPr>
        <w:t>條要求締約國採取適當措施保護之。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（Ｂ）難民兒童應同時適用「關於難民地位公約」及「關於難民地位的議定書」二者。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（Ｃ）各國在確認難民兒童時，應重視對兒童的迫害形式及基於性別的暴力。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（Ｄ）國家得尋求國際援助，包含向聯合國難民署提出援助。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兒童權利公約有關健康權的規定？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（Ａ）旨在降低兒少死亡率及消除疾病。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（Ｂ）致力革除對兒童健康有害之習俗。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（Ｃ）考量環境汙染之危險與風險。</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（Ｄ）以上皆是。</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兒童權利公約有關第</w:t>
      </w:r>
      <w:r w:rsidR="00C81306" w:rsidRPr="00802CBB">
        <w:rPr>
          <w:rFonts w:ascii="微軟正黑體" w:eastAsia="微軟正黑體" w:hAnsi="微軟正黑體"/>
          <w:szCs w:val="24"/>
        </w:rPr>
        <w:t>13</w:t>
      </w:r>
      <w:r w:rsidRPr="00802CBB">
        <w:rPr>
          <w:rFonts w:ascii="微軟正黑體" w:eastAsia="微軟正黑體" w:hAnsi="微軟正黑體" w:hint="eastAsia"/>
          <w:szCs w:val="24"/>
        </w:rPr>
        <w:t>條表意權之規定，下列何者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（Ａ）表意權的內涵包括取得資訊、接收資訊及主動傳達意見三個面向。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（Ｂ）締約國有義務管制媒體，以避免兒童取得有害資訊。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（Ｃ）表意權之實現，不受媒介與國境之限制。</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（Ｄ）表意權得基於保障公共秩序、公共衛生與道德而予以限制。</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w:t>
      </w:r>
      <w:r w:rsidR="008C4B70" w:rsidRPr="00802CBB">
        <w:rPr>
          <w:rFonts w:ascii="微軟正黑體" w:eastAsia="微軟正黑體" w:hAnsi="微軟正黑體" w:hint="eastAsia"/>
          <w:szCs w:val="24"/>
        </w:rPr>
        <w:t>兒童最佳利益非唯一之優先考量，若有其他重要考量，如公共政策，仍可能必須妥協。</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（Ｂ）兒童最佳利益原則係</w:t>
      </w:r>
      <w:r w:rsidR="00C81306" w:rsidRPr="00802CBB">
        <w:rPr>
          <w:rFonts w:ascii="微軟正黑體" w:eastAsia="微軟正黑體" w:hAnsi="微軟正黑體"/>
          <w:szCs w:val="24"/>
        </w:rPr>
        <w:t>CRC</w:t>
      </w:r>
      <w:r w:rsidRPr="00802CBB">
        <w:rPr>
          <w:rFonts w:ascii="微軟正黑體" w:eastAsia="微軟正黑體" w:hAnsi="微軟正黑體" w:hint="eastAsia"/>
          <w:szCs w:val="24"/>
        </w:rPr>
        <w:t>共同權利相衝突的調和原則。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（Ｃ）兒童最佳利益原則適用於兒童相關安全之福利政策及措施，不包括財產權之保護。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（Ｄ）兒童最佳利益之判斷，應考量到其本人之意見。</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（Ａ）教育的目的，在於使兒童各方面的潛能獲得最大程度之發展。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（Ｂ）有關兒童受僱年齡之規定，解釋上不受限於國際勞工組織的公約。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（Ｃ）兒童性虐待包括使兒童賣淫，從事性行為及拍攝兒童色情</w:t>
      </w:r>
      <w:r w:rsidRPr="00802CBB">
        <w:rPr>
          <w:rFonts w:ascii="微軟正黑體" w:eastAsia="微軟正黑體" w:hAnsi="微軟正黑體" w:hint="eastAsia"/>
          <w:szCs w:val="24"/>
        </w:rPr>
        <w:lastRenderedPageBreak/>
        <w:t>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（Ｄ）買賣兒童係屬於人口販運的一種類型。</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各國有關「虞犯」之規定被認為違反平等權，係依據聯合國哪一個條約機構？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（Ａ）消除對婦女歧視委員會。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 xml:space="preserve">（Ｂ）兒童權利委員會。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（Ｃ）人權事務委員會。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（Ｄ）經濟社會文化權利委員會。</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《兒童權利公約施行法》性質上屬於？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（Ａ）條約。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（Ｂ）憲法位階的法律。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（Ｃ）兒少保護特別法。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（Ｄ）行政命令。</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為了避免兒童接觸到有害的資訊，而禁止未滿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歲之人觀看限制級電影所涉及的兒童權利為？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（Ａ）資訊權。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（Ｃ）隱私權。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（Ｄ）結社權。</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下列何者不正確？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（Ａ）無罪推定原則適用於少年嫌犯。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（Ｂ）少年為被告時，法院應不分國籍提供免費通譯。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（Ｃ）虞犯違反平等權之規定，故應全面廢止。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（Ｄ）司法程序之所有過程應充分尊重少年隱私。</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400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為落實青少年之健康及發展權，下列何者做法有誤？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（Ａ）提供各方面衛生保健服務，包括精神及生殖健康資訊。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（Ｂ）考量弱勢族群的狀況而提供切合所需的協助。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（Ｃ）在獲取醫療服務時，為尊重父母指導的空間並避免做出有害之判斷，要求青少年進行醫療諮詢時需父母陪同。</w:t>
      </w:r>
    </w:p>
    <w:p w:rsidR="00036E79"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（Ｄ）提供青少年機會參與影響其健康之決策討論。</w:t>
      </w:r>
    </w:p>
    <w:p w:rsidR="00696DB6" w:rsidRPr="00802CBB" w:rsidRDefault="00696DB6">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364C0E" w:rsidRPr="00802CBB" w:rsidRDefault="00364C0E" w:rsidP="00364C0E">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5447BA" w:rsidRPr="00802CBB" w:rsidRDefault="005447BA" w:rsidP="0051663E">
      <w:pPr>
        <w:pStyle w:val="a3"/>
        <w:spacing w:line="0" w:lineRule="atLeast"/>
        <w:ind w:leftChars="0" w:left="0" w:firstLineChars="200" w:firstLine="480"/>
      </w:pPr>
    </w:p>
    <w:sectPr w:rsidR="005447BA" w:rsidRPr="00802C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57" w:rsidRDefault="00EB2757" w:rsidP="003F5980">
      <w:r>
        <w:separator/>
      </w:r>
    </w:p>
  </w:endnote>
  <w:endnote w:type="continuationSeparator" w:id="0">
    <w:p w:rsidR="00EB2757" w:rsidRDefault="00EB2757"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83229"/>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56302"/>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00675A50" w:rsidRPr="00675A50">
          <w:rPr>
            <w:noProof/>
            <w:lang w:val="zh-TW"/>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57" w:rsidRDefault="00EB2757" w:rsidP="003F5980">
      <w:r>
        <w:separator/>
      </w:r>
    </w:p>
  </w:footnote>
  <w:footnote w:type="continuationSeparator" w:id="0">
    <w:p w:rsidR="00EB2757" w:rsidRDefault="00EB2757" w:rsidP="003F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E"/>
    <w:rsid w:val="0002293D"/>
    <w:rsid w:val="00036E79"/>
    <w:rsid w:val="00097991"/>
    <w:rsid w:val="000B7FE4"/>
    <w:rsid w:val="000E5412"/>
    <w:rsid w:val="001110DE"/>
    <w:rsid w:val="0014253F"/>
    <w:rsid w:val="00156940"/>
    <w:rsid w:val="001E054B"/>
    <w:rsid w:val="002730A0"/>
    <w:rsid w:val="002B74C1"/>
    <w:rsid w:val="00351AC4"/>
    <w:rsid w:val="00364C0E"/>
    <w:rsid w:val="00380E79"/>
    <w:rsid w:val="003F5980"/>
    <w:rsid w:val="00416466"/>
    <w:rsid w:val="00475395"/>
    <w:rsid w:val="004C4740"/>
    <w:rsid w:val="004D6D58"/>
    <w:rsid w:val="0051663E"/>
    <w:rsid w:val="005447BA"/>
    <w:rsid w:val="00567683"/>
    <w:rsid w:val="00586D90"/>
    <w:rsid w:val="005B6238"/>
    <w:rsid w:val="00675A50"/>
    <w:rsid w:val="00694079"/>
    <w:rsid w:val="00696DB6"/>
    <w:rsid w:val="007D50E6"/>
    <w:rsid w:val="007F1D95"/>
    <w:rsid w:val="00802CBB"/>
    <w:rsid w:val="00803C2A"/>
    <w:rsid w:val="00840F2F"/>
    <w:rsid w:val="008849D8"/>
    <w:rsid w:val="0089042B"/>
    <w:rsid w:val="008C4B70"/>
    <w:rsid w:val="00A04752"/>
    <w:rsid w:val="00A47753"/>
    <w:rsid w:val="00A52AE2"/>
    <w:rsid w:val="00A55024"/>
    <w:rsid w:val="00A90EA2"/>
    <w:rsid w:val="00AE7CAF"/>
    <w:rsid w:val="00B27E30"/>
    <w:rsid w:val="00BC7BE8"/>
    <w:rsid w:val="00C81306"/>
    <w:rsid w:val="00CD5BEC"/>
    <w:rsid w:val="00D17949"/>
    <w:rsid w:val="00D47380"/>
    <w:rsid w:val="00D744D1"/>
    <w:rsid w:val="00DC1A3B"/>
    <w:rsid w:val="00DC69CD"/>
    <w:rsid w:val="00DF6B84"/>
    <w:rsid w:val="00E3760C"/>
    <w:rsid w:val="00E6199E"/>
    <w:rsid w:val="00E63F73"/>
    <w:rsid w:val="00EB2757"/>
    <w:rsid w:val="00EC1DB8"/>
    <w:rsid w:val="00F06A7A"/>
    <w:rsid w:val="00F16ACE"/>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49A9-EAF0-4CB8-95DC-A7D70EC5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5683</Words>
  <Characters>32399</Characters>
  <Application>Microsoft Office Word</Application>
  <DocSecurity>0</DocSecurity>
  <Lines>269</Lines>
  <Paragraphs>76</Paragraphs>
  <ScaleCrop>false</ScaleCrop>
  <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郭昀盈</cp:lastModifiedBy>
  <cp:revision>3</cp:revision>
  <cp:lastPrinted>2019-10-17T04:02:00Z</cp:lastPrinted>
  <dcterms:created xsi:type="dcterms:W3CDTF">2019-10-21T03:06:00Z</dcterms:created>
  <dcterms:modified xsi:type="dcterms:W3CDTF">2019-10-21T03:06:00Z</dcterms:modified>
</cp:coreProperties>
</file>